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FD506" w14:textId="51336EB4" w:rsidR="00A20C3E" w:rsidRDefault="00B0695C" w:rsidP="0007542F">
      <w:pPr>
        <w:pStyle w:val="NoSpacing"/>
        <w:jc w:val="center"/>
        <w:rPr>
          <w:rFonts w:ascii="Abadi" w:hAnsi="Abadi"/>
          <w:b/>
          <w:bCs/>
          <w:sz w:val="24"/>
          <w:szCs w:val="24"/>
        </w:rPr>
      </w:pPr>
      <w:r>
        <w:rPr>
          <w:rFonts w:ascii="Abadi" w:hAnsi="Abadi"/>
          <w:b/>
          <w:bCs/>
          <w:noProof/>
          <w:sz w:val="24"/>
          <w:szCs w:val="24"/>
        </w:rPr>
        <w:drawing>
          <wp:anchor distT="0" distB="0" distL="114300" distR="114300" simplePos="0" relativeHeight="251658240" behindDoc="1" locked="0" layoutInCell="1" allowOverlap="1" wp14:anchorId="12FC2BEC" wp14:editId="7756C99D">
            <wp:simplePos x="0" y="0"/>
            <wp:positionH relativeFrom="column">
              <wp:posOffset>4131201</wp:posOffset>
            </wp:positionH>
            <wp:positionV relativeFrom="paragraph">
              <wp:posOffset>-1386840</wp:posOffset>
            </wp:positionV>
            <wp:extent cx="7669935" cy="8198069"/>
            <wp:effectExtent l="0" t="0" r="7620" b="0"/>
            <wp:wrapNone/>
            <wp:docPr id="1272434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22086" r="1"/>
                    <a:stretch>
                      <a:fillRect/>
                    </a:stretch>
                  </pic:blipFill>
                  <pic:spPr bwMode="auto">
                    <a:xfrm>
                      <a:off x="0" y="0"/>
                      <a:ext cx="7669935" cy="81980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badi" w:hAnsi="Abadi"/>
          <w:b/>
          <w:bCs/>
          <w:noProof/>
          <w:sz w:val="24"/>
          <w:szCs w:val="24"/>
        </w:rPr>
        <mc:AlternateContent>
          <mc:Choice Requires="wps">
            <w:drawing>
              <wp:anchor distT="0" distB="0" distL="114300" distR="114300" simplePos="0" relativeHeight="251660288" behindDoc="0" locked="0" layoutInCell="1" allowOverlap="1" wp14:anchorId="57CE0DCE" wp14:editId="60FCAAE2">
                <wp:simplePos x="0" y="0"/>
                <wp:positionH relativeFrom="column">
                  <wp:posOffset>-882870</wp:posOffset>
                </wp:positionH>
                <wp:positionV relativeFrom="paragraph">
                  <wp:posOffset>-1040524</wp:posOffset>
                </wp:positionV>
                <wp:extent cx="5312979" cy="7803515"/>
                <wp:effectExtent l="0" t="0" r="0" b="6985"/>
                <wp:wrapNone/>
                <wp:docPr id="1608833841" name="Text Box 2"/>
                <wp:cNvGraphicFramePr/>
                <a:graphic xmlns:a="http://schemas.openxmlformats.org/drawingml/2006/main">
                  <a:graphicData uri="http://schemas.microsoft.com/office/word/2010/wordprocessingShape">
                    <wps:wsp>
                      <wps:cNvSpPr txBox="1"/>
                      <wps:spPr>
                        <a:xfrm>
                          <a:off x="0" y="0"/>
                          <a:ext cx="5312979" cy="7803515"/>
                        </a:xfrm>
                        <a:prstGeom prst="rect">
                          <a:avLst/>
                        </a:prstGeom>
                        <a:noFill/>
                        <a:ln w="6350">
                          <a:noFill/>
                        </a:ln>
                      </wps:spPr>
                      <wps:txbx>
                        <w:txbxContent>
                          <w:p w14:paraId="003EA594" w14:textId="77777777" w:rsidR="00A20C3E" w:rsidRDefault="00A20C3E">
                            <w:pPr>
                              <w:rPr>
                                <w:rFonts w:ascii="Abadi" w:hAnsi="Abadi"/>
                                <w:sz w:val="160"/>
                                <w:szCs w:val="160"/>
                                <w:lang w:val="en-US"/>
                              </w:rPr>
                            </w:pPr>
                          </w:p>
                          <w:p w14:paraId="76D7C214" w14:textId="3D910A23" w:rsidR="00A20C3E" w:rsidRPr="00A20C3E" w:rsidRDefault="00A20C3E" w:rsidP="00A20C3E">
                            <w:pPr>
                              <w:spacing w:before="240" w:line="180" w:lineRule="auto"/>
                              <w:rPr>
                                <w:rFonts w:ascii="Aptos Light" w:hAnsi="Aptos Light"/>
                                <w:b/>
                                <w:bCs/>
                                <w:sz w:val="190"/>
                                <w:szCs w:val="190"/>
                                <w:lang w:val="en-US"/>
                              </w:rPr>
                            </w:pPr>
                            <w:r w:rsidRPr="00A20C3E">
                              <w:rPr>
                                <w:rFonts w:ascii="Aptos Light" w:hAnsi="Aptos Light"/>
                                <w:b/>
                                <w:bCs/>
                                <w:sz w:val="190"/>
                                <w:szCs w:val="190"/>
                                <w:lang w:val="en-US"/>
                              </w:rPr>
                              <w:t>Annual Business Plan</w:t>
                            </w:r>
                          </w:p>
                          <w:p w14:paraId="5EEBF103" w14:textId="440C7753" w:rsidR="00A20C3E" w:rsidRDefault="00A20C3E">
                            <w:pPr>
                              <w:rPr>
                                <w:rFonts w:ascii="Aptos Light" w:hAnsi="Aptos Light"/>
                                <w:sz w:val="80"/>
                                <w:szCs w:val="80"/>
                                <w:lang w:val="en-US"/>
                              </w:rPr>
                            </w:pPr>
                            <w:r w:rsidRPr="00A20C3E">
                              <w:rPr>
                                <w:rFonts w:ascii="Aptos Light" w:hAnsi="Aptos Light"/>
                                <w:sz w:val="80"/>
                                <w:szCs w:val="80"/>
                                <w:lang w:val="en-US"/>
                              </w:rPr>
                              <w:t>2025-2026</w:t>
                            </w:r>
                          </w:p>
                          <w:p w14:paraId="672D51F4" w14:textId="048F4C1D" w:rsidR="00A20C3E" w:rsidRPr="00A20C3E" w:rsidRDefault="00A20C3E">
                            <w:pPr>
                              <w:rPr>
                                <w:rFonts w:ascii="Aptos Light" w:hAnsi="Aptos Light"/>
                                <w:b/>
                                <w:bCs/>
                                <w:sz w:val="30"/>
                                <w:szCs w:val="30"/>
                                <w:lang w:val="en-US"/>
                              </w:rPr>
                            </w:pPr>
                            <w:r w:rsidRPr="00A20C3E">
                              <w:rPr>
                                <w:rFonts w:ascii="Aptos Light" w:hAnsi="Aptos Light"/>
                                <w:b/>
                                <w:bCs/>
                                <w:sz w:val="30"/>
                                <w:szCs w:val="30"/>
                                <w:lang w:val="en-US"/>
                              </w:rPr>
                              <w:t>artscouncil-ni.org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CE0DCE" id="_x0000_t202" coordsize="21600,21600" o:spt="202" path="m,l,21600r21600,l21600,xe">
                <v:stroke joinstyle="miter"/>
                <v:path gradientshapeok="t" o:connecttype="rect"/>
              </v:shapetype>
              <v:shape id="Text Box 2" o:spid="_x0000_s1026" type="#_x0000_t202" style="position:absolute;left:0;text-align:left;margin-left:-69.5pt;margin-top:-81.95pt;width:418.35pt;height:61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" filled="f" stroked="f" strokeweight=".5pt">
                <v:textbox>
                  <w:txbxContent>
                    <w:p w14:paraId="003EA594" w14:textId="77777777" w:rsidR="00A20C3E" w:rsidRDefault="00A20C3E">
                      <w:pPr>
                        <w:rPr>
                          <w:rFonts w:ascii="Abadi" w:hAnsi="Abadi"/>
                          <w:sz w:val="160"/>
                          <w:szCs w:val="160"/>
                          <w:lang w:val="en-US"/>
                        </w:rPr>
                      </w:pPr>
                    </w:p>
                    <w:p w14:paraId="76D7C214" w14:textId="3D910A23" w:rsidR="00A20C3E" w:rsidRPr="00A20C3E" w:rsidRDefault="00A20C3E" w:rsidP="00A20C3E">
                      <w:pPr>
                        <w:spacing w:before="240" w:line="180" w:lineRule="auto"/>
                        <w:rPr>
                          <w:rFonts w:ascii="Aptos Light" w:hAnsi="Aptos Light"/>
                          <w:b/>
                          <w:bCs/>
                          <w:sz w:val="190"/>
                          <w:szCs w:val="190"/>
                          <w:lang w:val="en-US"/>
                        </w:rPr>
                      </w:pPr>
                      <w:r w:rsidRPr="00A20C3E">
                        <w:rPr>
                          <w:rFonts w:ascii="Aptos Light" w:hAnsi="Aptos Light"/>
                          <w:b/>
                          <w:bCs/>
                          <w:sz w:val="190"/>
                          <w:szCs w:val="190"/>
                          <w:lang w:val="en-US"/>
                        </w:rPr>
                        <w:t>Annual Business Plan</w:t>
                      </w:r>
                    </w:p>
                    <w:p w14:paraId="5EEBF103" w14:textId="440C7753" w:rsidR="00A20C3E" w:rsidRDefault="00A20C3E">
                      <w:pPr>
                        <w:rPr>
                          <w:rFonts w:ascii="Aptos Light" w:hAnsi="Aptos Light"/>
                          <w:sz w:val="80"/>
                          <w:szCs w:val="80"/>
                          <w:lang w:val="en-US"/>
                        </w:rPr>
                      </w:pPr>
                      <w:r w:rsidRPr="00A20C3E">
                        <w:rPr>
                          <w:rFonts w:ascii="Aptos Light" w:hAnsi="Aptos Light"/>
                          <w:sz w:val="80"/>
                          <w:szCs w:val="80"/>
                          <w:lang w:val="en-US"/>
                        </w:rPr>
                        <w:t>2025-2026</w:t>
                      </w:r>
                    </w:p>
                    <w:p w14:paraId="672D51F4" w14:textId="048F4C1D" w:rsidR="00A20C3E" w:rsidRPr="00A20C3E" w:rsidRDefault="00A20C3E">
                      <w:pPr>
                        <w:rPr>
                          <w:rFonts w:ascii="Aptos Light" w:hAnsi="Aptos Light"/>
                          <w:b/>
                          <w:bCs/>
                          <w:sz w:val="30"/>
                          <w:szCs w:val="30"/>
                          <w:lang w:val="en-US"/>
                        </w:rPr>
                      </w:pPr>
                      <w:r w:rsidRPr="00A20C3E">
                        <w:rPr>
                          <w:rFonts w:ascii="Aptos Light" w:hAnsi="Aptos Light"/>
                          <w:b/>
                          <w:bCs/>
                          <w:sz w:val="30"/>
                          <w:szCs w:val="30"/>
                          <w:lang w:val="en-US"/>
                        </w:rPr>
                        <w:t>artscouncil-ni.org</w:t>
                      </w:r>
                    </w:p>
                  </w:txbxContent>
                </v:textbox>
              </v:shape>
            </w:pict>
          </mc:Fallback>
        </mc:AlternateContent>
      </w:r>
      <w:r w:rsidRPr="00A20C3E">
        <w:rPr>
          <w:rFonts w:ascii="Abadi" w:hAnsi="Abadi"/>
          <w:b/>
          <w:bCs/>
          <w:noProof/>
          <w:sz w:val="24"/>
          <w:szCs w:val="24"/>
        </w:rPr>
        <w:drawing>
          <wp:anchor distT="0" distB="0" distL="114300" distR="114300" simplePos="0" relativeHeight="251659264" behindDoc="1" locked="0" layoutInCell="1" allowOverlap="1" wp14:anchorId="27BCA30B" wp14:editId="7BA9B10E">
            <wp:simplePos x="0" y="0"/>
            <wp:positionH relativeFrom="column">
              <wp:posOffset>-6053959</wp:posOffset>
            </wp:positionH>
            <wp:positionV relativeFrom="paragraph">
              <wp:posOffset>-1229710</wp:posOffset>
            </wp:positionV>
            <wp:extent cx="10389476" cy="8275955"/>
            <wp:effectExtent l="0" t="0" r="0" b="0"/>
            <wp:wrapNone/>
            <wp:docPr id="2096160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160170" name=""/>
                    <pic:cNvPicPr/>
                  </pic:nvPicPr>
                  <pic:blipFill>
                    <a:blip r:embed="rId9">
                      <a:extLst>
                        <a:ext uri="{28A0092B-C50C-407E-A947-70E740481C1C}">
                          <a14:useLocalDpi xmlns:a14="http://schemas.microsoft.com/office/drawing/2010/main" val="0"/>
                        </a:ext>
                      </a:extLst>
                    </a:blip>
                    <a:stretch>
                      <a:fillRect/>
                    </a:stretch>
                  </pic:blipFill>
                  <pic:spPr>
                    <a:xfrm>
                      <a:off x="0" y="0"/>
                      <a:ext cx="10391701" cy="8277727"/>
                    </a:xfrm>
                    <a:prstGeom prst="rect">
                      <a:avLst/>
                    </a:prstGeom>
                  </pic:spPr>
                </pic:pic>
              </a:graphicData>
            </a:graphic>
            <wp14:sizeRelH relativeFrom="page">
              <wp14:pctWidth>0</wp14:pctWidth>
            </wp14:sizeRelH>
            <wp14:sizeRelV relativeFrom="page">
              <wp14:pctHeight>0</wp14:pctHeight>
            </wp14:sizeRelV>
          </wp:anchor>
        </w:drawing>
      </w:r>
      <w:r w:rsidR="001C3EAA">
        <w:rPr>
          <w:rFonts w:ascii="Abadi" w:hAnsi="Abadi"/>
          <w:b/>
          <w:bCs/>
          <w:sz w:val="24"/>
          <w:szCs w:val="24"/>
        </w:rPr>
        <w:t>`</w:t>
      </w:r>
    </w:p>
    <w:p w14:paraId="373AE259" w14:textId="218AC1BA" w:rsidR="00A20C3E" w:rsidRDefault="0013785B">
      <w:pPr>
        <w:rPr>
          <w:rFonts w:ascii="Abadi" w:hAnsi="Abadi"/>
          <w:b/>
          <w:bCs/>
          <w:sz w:val="24"/>
          <w:szCs w:val="24"/>
        </w:rPr>
      </w:pPr>
      <w:r>
        <w:rPr>
          <w:rFonts w:ascii="Abadi" w:hAnsi="Abadi"/>
          <w:b/>
          <w:bCs/>
          <w:noProof/>
          <w:sz w:val="24"/>
          <w:szCs w:val="24"/>
        </w:rPr>
        <w:drawing>
          <wp:anchor distT="0" distB="0" distL="114300" distR="114300" simplePos="0" relativeHeight="251661312" behindDoc="1" locked="0" layoutInCell="1" allowOverlap="1" wp14:anchorId="659D8DEE" wp14:editId="1AB0AAC1">
            <wp:simplePos x="0" y="0"/>
            <wp:positionH relativeFrom="page">
              <wp:posOffset>56271</wp:posOffset>
            </wp:positionH>
            <wp:positionV relativeFrom="paragraph">
              <wp:posOffset>5089376</wp:posOffset>
            </wp:positionV>
            <wp:extent cx="2785403" cy="1378832"/>
            <wp:effectExtent l="0" t="0" r="0" b="0"/>
            <wp:wrapNone/>
            <wp:docPr id="10213198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0094" cy="1386104"/>
                    </a:xfrm>
                    <a:prstGeom prst="rect">
                      <a:avLst/>
                    </a:prstGeom>
                    <a:noFill/>
                    <a:ln>
                      <a:noFill/>
                    </a:ln>
                  </pic:spPr>
                </pic:pic>
              </a:graphicData>
            </a:graphic>
            <wp14:sizeRelH relativeFrom="page">
              <wp14:pctWidth>0</wp14:pctWidth>
            </wp14:sizeRelH>
            <wp14:sizeRelV relativeFrom="page">
              <wp14:pctHeight>0</wp14:pctHeight>
            </wp14:sizeRelV>
          </wp:anchor>
        </w:drawing>
      </w:r>
      <w:r w:rsidR="00A20C3E">
        <w:rPr>
          <w:rFonts w:ascii="Abadi" w:hAnsi="Abadi"/>
          <w:b/>
          <w:bCs/>
          <w:sz w:val="24"/>
          <w:szCs w:val="24"/>
        </w:rPr>
        <w:br w:type="page"/>
      </w:r>
    </w:p>
    <w:p w14:paraId="6327C012" w14:textId="56EC02F9" w:rsidR="0007542F" w:rsidRPr="0007290A" w:rsidRDefault="0007542F" w:rsidP="0007542F">
      <w:pPr>
        <w:pStyle w:val="NoSpacing"/>
        <w:jc w:val="center"/>
        <w:rPr>
          <w:rFonts w:ascii="Abadi" w:hAnsi="Abadi"/>
          <w:b/>
          <w:bCs/>
          <w:sz w:val="24"/>
          <w:szCs w:val="24"/>
        </w:rPr>
      </w:pPr>
      <w:r w:rsidRPr="0007290A">
        <w:rPr>
          <w:rFonts w:ascii="Abadi" w:hAnsi="Abadi"/>
          <w:b/>
          <w:bCs/>
          <w:sz w:val="24"/>
          <w:szCs w:val="24"/>
        </w:rPr>
        <w:lastRenderedPageBreak/>
        <w:t>Arts Council of Northern Ireland</w:t>
      </w:r>
    </w:p>
    <w:p w14:paraId="51CF0DEB" w14:textId="71A507C3" w:rsidR="00B830B6" w:rsidRPr="0007290A" w:rsidRDefault="0007542F" w:rsidP="0007542F">
      <w:pPr>
        <w:pStyle w:val="NoSpacing"/>
        <w:jc w:val="center"/>
        <w:rPr>
          <w:rFonts w:ascii="Abadi" w:hAnsi="Abadi"/>
          <w:b/>
          <w:bCs/>
          <w:sz w:val="24"/>
          <w:szCs w:val="24"/>
        </w:rPr>
      </w:pPr>
      <w:r w:rsidRPr="0007290A">
        <w:rPr>
          <w:rFonts w:ascii="Abadi" w:hAnsi="Abadi"/>
          <w:b/>
          <w:bCs/>
          <w:sz w:val="24"/>
          <w:szCs w:val="24"/>
        </w:rPr>
        <w:t>Business plan</w:t>
      </w:r>
    </w:p>
    <w:p w14:paraId="51874A5C" w14:textId="0691BB7D" w:rsidR="0007542F" w:rsidRPr="0007290A" w:rsidRDefault="0007542F" w:rsidP="0007542F">
      <w:pPr>
        <w:pStyle w:val="NoSpacing"/>
        <w:jc w:val="center"/>
        <w:rPr>
          <w:rFonts w:ascii="Abadi" w:hAnsi="Abadi"/>
          <w:b/>
          <w:bCs/>
          <w:sz w:val="24"/>
          <w:szCs w:val="24"/>
        </w:rPr>
      </w:pPr>
      <w:r w:rsidRPr="0007290A">
        <w:rPr>
          <w:rFonts w:ascii="Abadi" w:hAnsi="Abadi"/>
          <w:b/>
          <w:bCs/>
          <w:sz w:val="24"/>
          <w:szCs w:val="24"/>
        </w:rPr>
        <w:t>2025-2026</w:t>
      </w:r>
    </w:p>
    <w:p w14:paraId="54F5D53D" w14:textId="77777777" w:rsidR="0007542F" w:rsidRDefault="0007542F" w:rsidP="0007542F">
      <w:pPr>
        <w:pStyle w:val="NoSpacing"/>
        <w:jc w:val="both"/>
        <w:rPr>
          <w:rFonts w:ascii="Abadi" w:hAnsi="Abadi"/>
          <w:b/>
          <w:bCs/>
          <w:sz w:val="24"/>
          <w:szCs w:val="24"/>
        </w:rPr>
      </w:pPr>
    </w:p>
    <w:p w14:paraId="2C68AF8A" w14:textId="4F4D92D0" w:rsidR="00607136" w:rsidRDefault="00607136" w:rsidP="0007542F">
      <w:pPr>
        <w:pStyle w:val="NoSpacing"/>
        <w:jc w:val="both"/>
        <w:rPr>
          <w:rFonts w:ascii="Abadi" w:hAnsi="Abadi"/>
          <w:b/>
          <w:bCs/>
          <w:sz w:val="24"/>
          <w:szCs w:val="24"/>
        </w:rPr>
      </w:pPr>
      <w:r>
        <w:rPr>
          <w:rFonts w:ascii="Abadi" w:hAnsi="Abadi"/>
          <w:b/>
          <w:bCs/>
          <w:sz w:val="24"/>
          <w:szCs w:val="24"/>
        </w:rPr>
        <w:t>Foreword from Chief Executive</w:t>
      </w:r>
    </w:p>
    <w:p w14:paraId="22F6F621" w14:textId="77777777" w:rsidR="00607136" w:rsidRDefault="00607136" w:rsidP="0007542F">
      <w:pPr>
        <w:pStyle w:val="NoSpacing"/>
        <w:jc w:val="both"/>
        <w:rPr>
          <w:rFonts w:ascii="Abadi" w:hAnsi="Abadi"/>
          <w:b/>
          <w:bCs/>
          <w:sz w:val="24"/>
          <w:szCs w:val="24"/>
        </w:rPr>
      </w:pPr>
    </w:p>
    <w:p w14:paraId="30345EA9" w14:textId="77777777" w:rsidR="00607136" w:rsidRPr="002A5FCE" w:rsidRDefault="00607136" w:rsidP="00607136">
      <w:pPr>
        <w:pStyle w:val="NoSpacing"/>
        <w:jc w:val="both"/>
        <w:rPr>
          <w:rFonts w:ascii="Abadi" w:hAnsi="Abadi"/>
          <w:sz w:val="24"/>
          <w:szCs w:val="24"/>
        </w:rPr>
      </w:pPr>
      <w:r w:rsidRPr="002A5FCE">
        <w:rPr>
          <w:rFonts w:ascii="Abadi" w:hAnsi="Abadi"/>
          <w:sz w:val="24"/>
          <w:szCs w:val="24"/>
        </w:rPr>
        <w:t xml:space="preserve">On behalf of the Arts Council of Northern Ireland, I am pleased to present our Business Plan for 2025–2026. This plan translates our ten-year strategy into concrete actions for the year ahead and responds directly to the priorities set out in the Minister’s Letter of Expectations. The letter recognises the continuing budgetary pressures across the public sector and challenges us to ensure that the resources available are directed where they can make the greatest impact. </w:t>
      </w:r>
    </w:p>
    <w:p w14:paraId="1DF8C1B2" w14:textId="77777777" w:rsidR="00607136" w:rsidRPr="002A5FCE" w:rsidRDefault="00607136" w:rsidP="00607136">
      <w:pPr>
        <w:pStyle w:val="NoSpacing"/>
        <w:jc w:val="both"/>
        <w:rPr>
          <w:rFonts w:ascii="Abadi" w:hAnsi="Abadi"/>
          <w:sz w:val="24"/>
          <w:szCs w:val="24"/>
        </w:rPr>
      </w:pPr>
    </w:p>
    <w:p w14:paraId="11EE8D9A" w14:textId="4F2B1AE8" w:rsidR="00607136" w:rsidRPr="002A5FCE" w:rsidRDefault="00607136" w:rsidP="00607136">
      <w:pPr>
        <w:pStyle w:val="NoSpacing"/>
        <w:jc w:val="both"/>
        <w:rPr>
          <w:rFonts w:ascii="Abadi" w:hAnsi="Abadi"/>
          <w:sz w:val="24"/>
          <w:szCs w:val="24"/>
        </w:rPr>
      </w:pPr>
      <w:r w:rsidRPr="002A5FCE">
        <w:rPr>
          <w:rFonts w:ascii="Abadi" w:hAnsi="Abadi"/>
          <w:sz w:val="24"/>
          <w:szCs w:val="24"/>
        </w:rPr>
        <w:t xml:space="preserve">In response, this plan focuses on widening access to the arts, with a particular emphasis on younger people from deprived areas, those living in rural communities, and people not currently engaged in arts activities. We will also expand our work with district councils, ensuring regular consultation and coordination. This work will include a new artist in residence scheme for local authorities. In line with the Minister’s expectations, we are structuring funding </w:t>
      </w:r>
      <w:r w:rsidR="00E77E4D">
        <w:rPr>
          <w:rFonts w:ascii="Abadi" w:hAnsi="Abadi"/>
          <w:sz w:val="24"/>
          <w:szCs w:val="24"/>
        </w:rPr>
        <w:t xml:space="preserve">opportunities </w:t>
      </w:r>
      <w:r w:rsidRPr="002A5FCE">
        <w:rPr>
          <w:rFonts w:ascii="Abadi" w:hAnsi="Abadi"/>
          <w:sz w:val="24"/>
          <w:szCs w:val="24"/>
        </w:rPr>
        <w:t xml:space="preserve">to encourage innovation and collaboration across the sector, while streamlining our processes to increase accessibility. </w:t>
      </w:r>
    </w:p>
    <w:p w14:paraId="157A1228" w14:textId="77777777" w:rsidR="00607136" w:rsidRPr="002A5FCE" w:rsidRDefault="00607136" w:rsidP="00607136">
      <w:pPr>
        <w:pStyle w:val="NoSpacing"/>
        <w:jc w:val="both"/>
        <w:rPr>
          <w:rFonts w:ascii="Abadi" w:hAnsi="Abadi"/>
          <w:sz w:val="24"/>
          <w:szCs w:val="24"/>
        </w:rPr>
      </w:pPr>
    </w:p>
    <w:p w14:paraId="20AAD634" w14:textId="77777777" w:rsidR="00607136" w:rsidRPr="002A5FCE" w:rsidRDefault="00607136" w:rsidP="00607136">
      <w:pPr>
        <w:pStyle w:val="NoSpacing"/>
        <w:jc w:val="both"/>
        <w:rPr>
          <w:rFonts w:ascii="Abadi" w:hAnsi="Abadi"/>
          <w:sz w:val="24"/>
          <w:szCs w:val="24"/>
        </w:rPr>
      </w:pPr>
      <w:r w:rsidRPr="002A5FCE">
        <w:rPr>
          <w:rFonts w:ascii="Abadi" w:hAnsi="Abadi"/>
          <w:sz w:val="24"/>
          <w:szCs w:val="24"/>
        </w:rPr>
        <w:t xml:space="preserve">Other commitments for the year ahead </w:t>
      </w:r>
      <w:proofErr w:type="gramStart"/>
      <w:r w:rsidRPr="002A5FCE">
        <w:rPr>
          <w:rFonts w:ascii="Abadi" w:hAnsi="Abadi"/>
          <w:sz w:val="24"/>
          <w:szCs w:val="24"/>
        </w:rPr>
        <w:t>include:</w:t>
      </w:r>
      <w:proofErr w:type="gramEnd"/>
      <w:r w:rsidRPr="002A5FCE">
        <w:rPr>
          <w:rFonts w:ascii="Abadi" w:hAnsi="Abadi"/>
          <w:sz w:val="24"/>
          <w:szCs w:val="24"/>
        </w:rPr>
        <w:t xml:space="preserve"> launching a new small arts programme to increase participation from underrepresented groups; strengthening partnerships with the health and education sectors; and enhancing the wellbeing support available for individual artists. We will also progress our international partnerships, broaden opportunities for innovation, and continue to evidence the social and economic value of the arts. </w:t>
      </w:r>
    </w:p>
    <w:p w14:paraId="6978A3C5" w14:textId="77777777" w:rsidR="00607136" w:rsidRPr="002A5FCE" w:rsidRDefault="00607136" w:rsidP="00607136">
      <w:pPr>
        <w:pStyle w:val="NoSpacing"/>
        <w:jc w:val="both"/>
        <w:rPr>
          <w:rFonts w:ascii="Abadi" w:hAnsi="Abadi"/>
          <w:sz w:val="24"/>
          <w:szCs w:val="24"/>
        </w:rPr>
      </w:pPr>
    </w:p>
    <w:p w14:paraId="5751684C" w14:textId="77B1578D" w:rsidR="00607136" w:rsidRPr="002A5FCE" w:rsidRDefault="00607136" w:rsidP="00607136">
      <w:pPr>
        <w:pStyle w:val="NoSpacing"/>
        <w:jc w:val="both"/>
        <w:rPr>
          <w:rFonts w:ascii="Abadi" w:hAnsi="Abadi"/>
          <w:sz w:val="24"/>
          <w:szCs w:val="24"/>
        </w:rPr>
      </w:pPr>
      <w:r w:rsidRPr="002A5FCE">
        <w:rPr>
          <w:rFonts w:ascii="Abadi" w:hAnsi="Abadi"/>
          <w:sz w:val="24"/>
          <w:szCs w:val="24"/>
        </w:rPr>
        <w:t xml:space="preserve">The Arts Council remains dedicated to ensuring that our work delivers maximum community benefit. This plan demonstrates how we will foster deeper collaboration across </w:t>
      </w:r>
      <w:proofErr w:type="gramStart"/>
      <w:r w:rsidRPr="002A5FCE">
        <w:rPr>
          <w:rFonts w:ascii="Abadi" w:hAnsi="Abadi"/>
          <w:sz w:val="24"/>
          <w:szCs w:val="24"/>
        </w:rPr>
        <w:t>sectors, and</w:t>
      </w:r>
      <w:proofErr w:type="gramEnd"/>
      <w:r w:rsidRPr="002A5FCE">
        <w:rPr>
          <w:rFonts w:ascii="Abadi" w:hAnsi="Abadi"/>
          <w:sz w:val="24"/>
          <w:szCs w:val="24"/>
        </w:rPr>
        <w:t xml:space="preserve"> ensure that public investment in the arts reaches those who will benefit most. I want to thank artists and arts organisations for their resilience and creativity, and our sponsor department and the National Lottery for their continued support. Together, we will continue to strengthen the arts in Northern Ireland, making them accessible to more people, and ensuring they play a central role in the wellbeing, identity and prosperity of our society.</w:t>
      </w:r>
    </w:p>
    <w:p w14:paraId="3408C757" w14:textId="77777777" w:rsidR="00E77E4D" w:rsidRPr="002A5FCE" w:rsidRDefault="00E77E4D" w:rsidP="00607136">
      <w:pPr>
        <w:pStyle w:val="NoSpacing"/>
        <w:jc w:val="both"/>
        <w:rPr>
          <w:rFonts w:ascii="Abadi" w:hAnsi="Abadi"/>
          <w:sz w:val="24"/>
          <w:szCs w:val="24"/>
        </w:rPr>
      </w:pPr>
    </w:p>
    <w:p w14:paraId="77B6EC82" w14:textId="4A401044" w:rsidR="00E77E4D" w:rsidRPr="002A5FCE" w:rsidRDefault="00E77E4D" w:rsidP="00607136">
      <w:pPr>
        <w:pStyle w:val="NoSpacing"/>
        <w:jc w:val="both"/>
        <w:rPr>
          <w:rFonts w:ascii="Abadi" w:hAnsi="Abadi"/>
          <w:sz w:val="24"/>
          <w:szCs w:val="24"/>
        </w:rPr>
      </w:pPr>
      <w:r w:rsidRPr="002A5FCE">
        <w:rPr>
          <w:rFonts w:ascii="Abadi" w:hAnsi="Abadi"/>
          <w:sz w:val="24"/>
          <w:szCs w:val="24"/>
        </w:rPr>
        <w:t>Roisin McDonough</w:t>
      </w:r>
    </w:p>
    <w:p w14:paraId="3BA45D19" w14:textId="7F81927F" w:rsidR="00E77E4D" w:rsidRPr="002A5FCE" w:rsidRDefault="00E77E4D" w:rsidP="00607136">
      <w:pPr>
        <w:pStyle w:val="NoSpacing"/>
        <w:jc w:val="both"/>
        <w:rPr>
          <w:rFonts w:ascii="Abadi" w:hAnsi="Abadi"/>
          <w:sz w:val="24"/>
          <w:szCs w:val="24"/>
        </w:rPr>
      </w:pPr>
      <w:r w:rsidRPr="002A5FCE">
        <w:rPr>
          <w:rFonts w:ascii="Abadi" w:hAnsi="Abadi"/>
          <w:sz w:val="24"/>
          <w:szCs w:val="24"/>
        </w:rPr>
        <w:t>CEO</w:t>
      </w:r>
    </w:p>
    <w:p w14:paraId="07178164" w14:textId="1CF062FF" w:rsidR="00E77E4D" w:rsidRPr="002A5FCE" w:rsidRDefault="00E77E4D" w:rsidP="00607136">
      <w:pPr>
        <w:pStyle w:val="NoSpacing"/>
        <w:jc w:val="both"/>
        <w:rPr>
          <w:rFonts w:ascii="Abadi" w:hAnsi="Abadi"/>
          <w:sz w:val="24"/>
          <w:szCs w:val="24"/>
        </w:rPr>
      </w:pPr>
      <w:r w:rsidRPr="002A5FCE">
        <w:rPr>
          <w:rFonts w:ascii="Abadi" w:hAnsi="Abadi"/>
          <w:sz w:val="24"/>
          <w:szCs w:val="24"/>
        </w:rPr>
        <w:t>Arts Council of Northern Ireland</w:t>
      </w:r>
    </w:p>
    <w:p w14:paraId="6B4B0010" w14:textId="77777777" w:rsidR="00607136" w:rsidRDefault="00607136" w:rsidP="0007542F">
      <w:pPr>
        <w:pStyle w:val="NoSpacing"/>
        <w:jc w:val="both"/>
        <w:rPr>
          <w:rFonts w:ascii="Abadi" w:hAnsi="Abadi"/>
          <w:b/>
          <w:bCs/>
          <w:sz w:val="24"/>
          <w:szCs w:val="24"/>
        </w:rPr>
      </w:pPr>
    </w:p>
    <w:p w14:paraId="64958F58" w14:textId="77777777" w:rsidR="00607136" w:rsidRDefault="00607136" w:rsidP="0007542F">
      <w:pPr>
        <w:pStyle w:val="NoSpacing"/>
        <w:jc w:val="both"/>
        <w:rPr>
          <w:rFonts w:ascii="Abadi" w:hAnsi="Abadi"/>
          <w:b/>
          <w:bCs/>
          <w:sz w:val="24"/>
          <w:szCs w:val="24"/>
        </w:rPr>
      </w:pPr>
    </w:p>
    <w:p w14:paraId="092CFBAA" w14:textId="77777777" w:rsidR="0038341F" w:rsidRPr="0007290A" w:rsidRDefault="0038341F" w:rsidP="0007542F">
      <w:pPr>
        <w:pStyle w:val="NoSpacing"/>
        <w:jc w:val="both"/>
        <w:rPr>
          <w:rFonts w:ascii="Abadi" w:hAnsi="Abadi"/>
          <w:b/>
          <w:bCs/>
          <w:sz w:val="24"/>
          <w:szCs w:val="24"/>
        </w:rPr>
      </w:pPr>
    </w:p>
    <w:p w14:paraId="3D8B3BB8" w14:textId="026122C4" w:rsidR="00870971" w:rsidRPr="0007290A" w:rsidRDefault="00870971" w:rsidP="00AB4239">
      <w:pPr>
        <w:pStyle w:val="NoSpacing"/>
        <w:numPr>
          <w:ilvl w:val="0"/>
          <w:numId w:val="11"/>
        </w:numPr>
        <w:rPr>
          <w:rFonts w:ascii="Abadi" w:hAnsi="Abadi"/>
          <w:b/>
          <w:bCs/>
          <w:i/>
          <w:iCs/>
          <w:sz w:val="24"/>
          <w:szCs w:val="24"/>
        </w:rPr>
      </w:pPr>
      <w:r w:rsidRPr="0007290A">
        <w:rPr>
          <w:rFonts w:ascii="Abadi" w:hAnsi="Abadi"/>
          <w:b/>
          <w:bCs/>
          <w:i/>
          <w:iCs/>
          <w:sz w:val="24"/>
          <w:szCs w:val="24"/>
        </w:rPr>
        <w:lastRenderedPageBreak/>
        <w:t>Who we are</w:t>
      </w:r>
    </w:p>
    <w:p w14:paraId="217EDF95" w14:textId="77777777" w:rsidR="00870971" w:rsidRPr="0007290A" w:rsidRDefault="00870971" w:rsidP="00870971">
      <w:pPr>
        <w:pStyle w:val="NoSpacing"/>
        <w:rPr>
          <w:rFonts w:ascii="Abadi" w:hAnsi="Abadi"/>
          <w:b/>
          <w:bCs/>
          <w:sz w:val="24"/>
          <w:szCs w:val="24"/>
        </w:rPr>
      </w:pPr>
    </w:p>
    <w:p w14:paraId="1B541386" w14:textId="77777777" w:rsidR="00870971" w:rsidRPr="0007290A" w:rsidRDefault="00870971" w:rsidP="00870971">
      <w:pPr>
        <w:pStyle w:val="NoSpacing"/>
        <w:rPr>
          <w:rFonts w:ascii="Abadi" w:hAnsi="Abadi"/>
          <w:b/>
          <w:bCs/>
          <w:sz w:val="24"/>
          <w:szCs w:val="24"/>
        </w:rPr>
      </w:pPr>
      <w:r w:rsidRPr="0007290A">
        <w:rPr>
          <w:rFonts w:ascii="Abadi" w:hAnsi="Abadi"/>
          <w:b/>
          <w:bCs/>
          <w:sz w:val="24"/>
          <w:szCs w:val="24"/>
        </w:rPr>
        <w:t>Vision</w:t>
      </w:r>
    </w:p>
    <w:p w14:paraId="037DBE98" w14:textId="77777777" w:rsidR="00870971" w:rsidRPr="0007290A" w:rsidRDefault="00870971" w:rsidP="00870971">
      <w:pPr>
        <w:pStyle w:val="NoSpacing"/>
        <w:rPr>
          <w:rFonts w:ascii="Abadi" w:hAnsi="Abadi"/>
          <w:sz w:val="24"/>
          <w:szCs w:val="24"/>
        </w:rPr>
      </w:pPr>
      <w:r w:rsidRPr="0007290A">
        <w:rPr>
          <w:rFonts w:ascii="Abadi" w:hAnsi="Abadi"/>
          <w:sz w:val="24"/>
          <w:szCs w:val="24"/>
        </w:rPr>
        <w:t>A society where all people can experience a thriving arts sector that is recognised as essential to creativity, wellbeing and social and economic prosperity.</w:t>
      </w:r>
    </w:p>
    <w:p w14:paraId="0A058891" w14:textId="77777777" w:rsidR="00870971" w:rsidRPr="0007290A" w:rsidRDefault="00870971" w:rsidP="00870971">
      <w:pPr>
        <w:pStyle w:val="NoSpacing"/>
        <w:rPr>
          <w:rFonts w:ascii="Abadi" w:hAnsi="Abadi"/>
          <w:b/>
          <w:bCs/>
          <w:sz w:val="24"/>
          <w:szCs w:val="24"/>
        </w:rPr>
      </w:pPr>
    </w:p>
    <w:p w14:paraId="1154D0C3" w14:textId="77777777" w:rsidR="00870971" w:rsidRPr="0007290A" w:rsidRDefault="00870971" w:rsidP="00870971">
      <w:pPr>
        <w:pStyle w:val="NoSpacing"/>
        <w:rPr>
          <w:rFonts w:ascii="Abadi" w:hAnsi="Abadi"/>
          <w:b/>
          <w:bCs/>
          <w:sz w:val="24"/>
          <w:szCs w:val="24"/>
        </w:rPr>
      </w:pPr>
      <w:r w:rsidRPr="0007290A">
        <w:rPr>
          <w:rFonts w:ascii="Abadi" w:hAnsi="Abadi"/>
          <w:b/>
          <w:bCs/>
          <w:sz w:val="24"/>
          <w:szCs w:val="24"/>
        </w:rPr>
        <w:t>Mission</w:t>
      </w:r>
    </w:p>
    <w:p w14:paraId="7DD97126" w14:textId="77777777" w:rsidR="00870971" w:rsidRPr="0007290A" w:rsidRDefault="00870971" w:rsidP="00870971">
      <w:pPr>
        <w:pStyle w:val="NoSpacing"/>
        <w:rPr>
          <w:rFonts w:ascii="Abadi" w:hAnsi="Abadi"/>
          <w:b/>
          <w:bCs/>
          <w:sz w:val="24"/>
          <w:szCs w:val="24"/>
        </w:rPr>
      </w:pPr>
    </w:p>
    <w:p w14:paraId="19D6B45F" w14:textId="77777777" w:rsidR="00870971" w:rsidRPr="0007290A" w:rsidRDefault="00870971" w:rsidP="00870971">
      <w:pPr>
        <w:pStyle w:val="NoSpacing"/>
        <w:rPr>
          <w:rFonts w:ascii="Abadi" w:hAnsi="Abadi"/>
          <w:sz w:val="24"/>
          <w:szCs w:val="24"/>
        </w:rPr>
      </w:pPr>
      <w:r w:rsidRPr="0007290A">
        <w:rPr>
          <w:rFonts w:ascii="Abadi" w:hAnsi="Abadi"/>
          <w:sz w:val="24"/>
          <w:szCs w:val="24"/>
        </w:rPr>
        <w:t xml:space="preserve">We develop and champion the arts in Northern Ireland through investment and advocacy. </w:t>
      </w:r>
    </w:p>
    <w:p w14:paraId="5CD253D6" w14:textId="77777777" w:rsidR="00870971" w:rsidRPr="0007290A" w:rsidRDefault="00870971" w:rsidP="00870971">
      <w:pPr>
        <w:pStyle w:val="NoSpacing"/>
        <w:rPr>
          <w:rFonts w:ascii="Abadi" w:hAnsi="Abadi"/>
          <w:b/>
          <w:bCs/>
          <w:sz w:val="24"/>
          <w:szCs w:val="24"/>
        </w:rPr>
      </w:pPr>
    </w:p>
    <w:p w14:paraId="0BE722D8" w14:textId="77777777" w:rsidR="00870971" w:rsidRPr="0007290A" w:rsidRDefault="00870971" w:rsidP="00870971">
      <w:pPr>
        <w:pStyle w:val="NoSpacing"/>
        <w:rPr>
          <w:rFonts w:ascii="Abadi" w:hAnsi="Abadi"/>
          <w:b/>
          <w:bCs/>
          <w:sz w:val="24"/>
          <w:szCs w:val="24"/>
        </w:rPr>
      </w:pPr>
    </w:p>
    <w:p w14:paraId="3D3073BD" w14:textId="5DDA7740" w:rsidR="00870971" w:rsidRPr="0007290A" w:rsidRDefault="00AB4239" w:rsidP="00AB4239">
      <w:pPr>
        <w:pStyle w:val="NoSpacing"/>
        <w:numPr>
          <w:ilvl w:val="0"/>
          <w:numId w:val="11"/>
        </w:numPr>
        <w:rPr>
          <w:rFonts w:ascii="Abadi" w:hAnsi="Abadi"/>
          <w:b/>
          <w:bCs/>
          <w:i/>
          <w:iCs/>
          <w:sz w:val="24"/>
          <w:szCs w:val="24"/>
        </w:rPr>
      </w:pPr>
      <w:r w:rsidRPr="0007290A">
        <w:rPr>
          <w:rFonts w:ascii="Abadi" w:hAnsi="Abadi"/>
          <w:b/>
          <w:bCs/>
          <w:i/>
          <w:iCs/>
          <w:sz w:val="24"/>
          <w:szCs w:val="24"/>
        </w:rPr>
        <w:t>Our v</w:t>
      </w:r>
      <w:r w:rsidR="00870971" w:rsidRPr="0007290A">
        <w:rPr>
          <w:rFonts w:ascii="Abadi" w:hAnsi="Abadi"/>
          <w:b/>
          <w:bCs/>
          <w:i/>
          <w:iCs/>
          <w:sz w:val="24"/>
          <w:szCs w:val="24"/>
        </w:rPr>
        <w:t>alues</w:t>
      </w:r>
    </w:p>
    <w:p w14:paraId="06D4E724" w14:textId="77777777" w:rsidR="00870971" w:rsidRPr="0007290A" w:rsidRDefault="00870971" w:rsidP="00870971">
      <w:pPr>
        <w:pStyle w:val="NoSpacing"/>
        <w:rPr>
          <w:rFonts w:ascii="Abadi" w:hAnsi="Abadi"/>
          <w:b/>
          <w:bCs/>
          <w:sz w:val="24"/>
          <w:szCs w:val="24"/>
        </w:rPr>
      </w:pPr>
    </w:p>
    <w:p w14:paraId="30B3FC83" w14:textId="77777777" w:rsidR="00870971" w:rsidRPr="0007290A" w:rsidRDefault="00870971" w:rsidP="00870971">
      <w:pPr>
        <w:pStyle w:val="NoSpacing"/>
        <w:rPr>
          <w:rFonts w:ascii="Abadi" w:hAnsi="Abadi"/>
          <w:b/>
          <w:bCs/>
          <w:sz w:val="24"/>
          <w:szCs w:val="24"/>
        </w:rPr>
      </w:pPr>
      <w:r w:rsidRPr="0007290A">
        <w:rPr>
          <w:rFonts w:ascii="Abadi" w:hAnsi="Abadi"/>
          <w:b/>
          <w:bCs/>
          <w:sz w:val="24"/>
          <w:szCs w:val="24"/>
        </w:rPr>
        <w:t>Expertise</w:t>
      </w:r>
    </w:p>
    <w:p w14:paraId="03EAFC6B" w14:textId="77777777" w:rsidR="00870971" w:rsidRPr="0007290A" w:rsidRDefault="00870971" w:rsidP="00870971">
      <w:pPr>
        <w:pStyle w:val="NoSpacing"/>
        <w:rPr>
          <w:rFonts w:ascii="Abadi" w:hAnsi="Abadi"/>
          <w:sz w:val="24"/>
          <w:szCs w:val="24"/>
        </w:rPr>
      </w:pPr>
      <w:r w:rsidRPr="0007290A">
        <w:rPr>
          <w:rFonts w:ascii="Abadi" w:hAnsi="Abadi"/>
          <w:sz w:val="24"/>
          <w:szCs w:val="24"/>
        </w:rPr>
        <w:t>We use our experience and expertise to support the arts sector in NI through investing, advocating and evidencing the impact of the sector.</w:t>
      </w:r>
    </w:p>
    <w:p w14:paraId="68E24BA4" w14:textId="77777777" w:rsidR="00870971" w:rsidRPr="0007290A" w:rsidRDefault="00870971" w:rsidP="00870971">
      <w:pPr>
        <w:pStyle w:val="NoSpacing"/>
        <w:rPr>
          <w:rFonts w:ascii="Abadi" w:hAnsi="Abadi"/>
          <w:b/>
          <w:bCs/>
          <w:sz w:val="24"/>
          <w:szCs w:val="24"/>
        </w:rPr>
      </w:pPr>
    </w:p>
    <w:p w14:paraId="4C7CCA50" w14:textId="77777777" w:rsidR="00870971" w:rsidRPr="0007290A" w:rsidRDefault="00870971" w:rsidP="00870971">
      <w:pPr>
        <w:pStyle w:val="NoSpacing"/>
        <w:rPr>
          <w:rFonts w:ascii="Abadi" w:hAnsi="Abadi"/>
          <w:b/>
          <w:bCs/>
          <w:sz w:val="24"/>
          <w:szCs w:val="24"/>
        </w:rPr>
      </w:pPr>
      <w:r w:rsidRPr="0007290A">
        <w:rPr>
          <w:rFonts w:ascii="Abadi" w:hAnsi="Abadi"/>
          <w:b/>
          <w:bCs/>
          <w:sz w:val="24"/>
          <w:szCs w:val="24"/>
        </w:rPr>
        <w:t>Inclusion</w:t>
      </w:r>
    </w:p>
    <w:p w14:paraId="6A6A42F1" w14:textId="77777777" w:rsidR="00870971" w:rsidRPr="0007290A" w:rsidRDefault="00870971" w:rsidP="00870971">
      <w:pPr>
        <w:pStyle w:val="NoSpacing"/>
        <w:rPr>
          <w:rFonts w:ascii="Abadi" w:hAnsi="Abadi"/>
          <w:sz w:val="24"/>
          <w:szCs w:val="24"/>
        </w:rPr>
      </w:pPr>
      <w:r w:rsidRPr="0007290A">
        <w:rPr>
          <w:rFonts w:ascii="Abadi" w:hAnsi="Abadi"/>
          <w:sz w:val="24"/>
          <w:szCs w:val="24"/>
        </w:rPr>
        <w:t>We recognise the importance of diversity in the arts sector and are committed to being inclusive and accessible to all.</w:t>
      </w:r>
    </w:p>
    <w:p w14:paraId="0996F644" w14:textId="77777777" w:rsidR="00870971" w:rsidRPr="0007290A" w:rsidRDefault="00870971" w:rsidP="00870971">
      <w:pPr>
        <w:pStyle w:val="NoSpacing"/>
        <w:rPr>
          <w:rFonts w:ascii="Abadi" w:hAnsi="Abadi"/>
          <w:sz w:val="24"/>
          <w:szCs w:val="24"/>
        </w:rPr>
      </w:pPr>
    </w:p>
    <w:p w14:paraId="7F723297" w14:textId="77777777" w:rsidR="00870971" w:rsidRPr="0007290A" w:rsidRDefault="00870971" w:rsidP="00870971">
      <w:pPr>
        <w:pStyle w:val="NoSpacing"/>
        <w:rPr>
          <w:rFonts w:ascii="Abadi" w:hAnsi="Abadi"/>
          <w:b/>
          <w:bCs/>
          <w:sz w:val="24"/>
          <w:szCs w:val="24"/>
        </w:rPr>
      </w:pPr>
      <w:r w:rsidRPr="0007290A">
        <w:rPr>
          <w:rFonts w:ascii="Abadi" w:hAnsi="Abadi"/>
          <w:b/>
          <w:bCs/>
          <w:sz w:val="24"/>
          <w:szCs w:val="24"/>
        </w:rPr>
        <w:t>Collaboration</w:t>
      </w:r>
    </w:p>
    <w:p w14:paraId="5B0BCB48" w14:textId="77777777" w:rsidR="00870971" w:rsidRPr="0007290A" w:rsidRDefault="00870971" w:rsidP="00870971">
      <w:pPr>
        <w:pStyle w:val="NoSpacing"/>
        <w:rPr>
          <w:rFonts w:ascii="Abadi" w:hAnsi="Abadi"/>
          <w:sz w:val="24"/>
          <w:szCs w:val="24"/>
        </w:rPr>
      </w:pPr>
      <w:r w:rsidRPr="0007290A">
        <w:rPr>
          <w:rFonts w:ascii="Abadi" w:hAnsi="Abadi"/>
          <w:sz w:val="24"/>
          <w:szCs w:val="24"/>
        </w:rPr>
        <w:t>We value our strong relationships with partners and their ability to enhance arts programmes across NI and beyond.</w:t>
      </w:r>
    </w:p>
    <w:p w14:paraId="6E826FE1" w14:textId="77777777" w:rsidR="00870971" w:rsidRPr="0007290A" w:rsidRDefault="00870971" w:rsidP="00870971">
      <w:pPr>
        <w:pStyle w:val="NoSpacing"/>
        <w:rPr>
          <w:rFonts w:ascii="Abadi" w:hAnsi="Abadi"/>
          <w:sz w:val="24"/>
          <w:szCs w:val="24"/>
        </w:rPr>
      </w:pPr>
    </w:p>
    <w:p w14:paraId="1D0B0C11" w14:textId="77777777" w:rsidR="00870971" w:rsidRPr="0007290A" w:rsidRDefault="00870971" w:rsidP="00870971">
      <w:pPr>
        <w:pStyle w:val="NoSpacing"/>
        <w:rPr>
          <w:rFonts w:ascii="Abadi" w:hAnsi="Abadi"/>
          <w:b/>
          <w:bCs/>
          <w:sz w:val="24"/>
          <w:szCs w:val="24"/>
        </w:rPr>
      </w:pPr>
      <w:r w:rsidRPr="0007290A">
        <w:rPr>
          <w:rFonts w:ascii="Abadi" w:hAnsi="Abadi"/>
          <w:b/>
          <w:bCs/>
          <w:sz w:val="24"/>
          <w:szCs w:val="24"/>
        </w:rPr>
        <w:t>Integrity</w:t>
      </w:r>
    </w:p>
    <w:p w14:paraId="4BDAAF6F" w14:textId="77777777" w:rsidR="00870971" w:rsidRPr="0007290A" w:rsidRDefault="00870971" w:rsidP="00870971">
      <w:pPr>
        <w:pStyle w:val="NoSpacing"/>
        <w:rPr>
          <w:rFonts w:ascii="Abadi" w:hAnsi="Abadi"/>
          <w:sz w:val="24"/>
          <w:szCs w:val="24"/>
        </w:rPr>
      </w:pPr>
      <w:r w:rsidRPr="0007290A">
        <w:rPr>
          <w:rFonts w:ascii="Abadi" w:hAnsi="Abadi"/>
          <w:sz w:val="24"/>
          <w:szCs w:val="24"/>
        </w:rPr>
        <w:t>We are open, transparent, and fair in how we distribute public funding.</w:t>
      </w:r>
    </w:p>
    <w:p w14:paraId="1F890533" w14:textId="77777777" w:rsidR="00870971" w:rsidRPr="0007290A" w:rsidRDefault="00870971" w:rsidP="00870971">
      <w:pPr>
        <w:pStyle w:val="NoSpacing"/>
        <w:rPr>
          <w:rFonts w:ascii="Abadi" w:hAnsi="Abadi"/>
          <w:sz w:val="24"/>
          <w:szCs w:val="24"/>
        </w:rPr>
      </w:pPr>
    </w:p>
    <w:p w14:paraId="09A5C49F" w14:textId="77777777" w:rsidR="00870971" w:rsidRDefault="00870971" w:rsidP="00870971">
      <w:pPr>
        <w:pStyle w:val="NoSpacing"/>
        <w:rPr>
          <w:rFonts w:ascii="Abadi" w:hAnsi="Abadi"/>
          <w:b/>
          <w:bCs/>
          <w:sz w:val="24"/>
          <w:szCs w:val="24"/>
        </w:rPr>
      </w:pPr>
    </w:p>
    <w:p w14:paraId="72C1B6C0" w14:textId="77777777" w:rsidR="00820355" w:rsidRDefault="00820355" w:rsidP="00870971">
      <w:pPr>
        <w:pStyle w:val="NoSpacing"/>
        <w:rPr>
          <w:rFonts w:ascii="Abadi" w:hAnsi="Abadi"/>
          <w:b/>
          <w:bCs/>
          <w:sz w:val="24"/>
          <w:szCs w:val="24"/>
        </w:rPr>
      </w:pPr>
    </w:p>
    <w:p w14:paraId="01203FE1" w14:textId="77777777" w:rsidR="00820355" w:rsidRDefault="00820355" w:rsidP="00870971">
      <w:pPr>
        <w:pStyle w:val="NoSpacing"/>
        <w:rPr>
          <w:rFonts w:ascii="Abadi" w:hAnsi="Abadi"/>
          <w:b/>
          <w:bCs/>
          <w:sz w:val="24"/>
          <w:szCs w:val="24"/>
        </w:rPr>
      </w:pPr>
    </w:p>
    <w:p w14:paraId="3BDF11AA" w14:textId="77777777" w:rsidR="0038341F" w:rsidRDefault="0038341F" w:rsidP="00870971">
      <w:pPr>
        <w:pStyle w:val="NoSpacing"/>
        <w:rPr>
          <w:rFonts w:ascii="Abadi" w:hAnsi="Abadi"/>
          <w:b/>
          <w:bCs/>
          <w:sz w:val="24"/>
          <w:szCs w:val="24"/>
        </w:rPr>
      </w:pPr>
    </w:p>
    <w:p w14:paraId="06DA18DD" w14:textId="77777777" w:rsidR="0038341F" w:rsidRDefault="0038341F" w:rsidP="00870971">
      <w:pPr>
        <w:pStyle w:val="NoSpacing"/>
        <w:rPr>
          <w:rFonts w:ascii="Abadi" w:hAnsi="Abadi"/>
          <w:b/>
          <w:bCs/>
          <w:sz w:val="24"/>
          <w:szCs w:val="24"/>
        </w:rPr>
      </w:pPr>
    </w:p>
    <w:p w14:paraId="7DC34C68" w14:textId="77777777" w:rsidR="0038341F" w:rsidRPr="0007290A" w:rsidRDefault="0038341F" w:rsidP="00870971">
      <w:pPr>
        <w:pStyle w:val="NoSpacing"/>
        <w:rPr>
          <w:rFonts w:ascii="Abadi" w:hAnsi="Abadi"/>
          <w:b/>
          <w:bCs/>
          <w:sz w:val="24"/>
          <w:szCs w:val="24"/>
        </w:rPr>
      </w:pPr>
    </w:p>
    <w:p w14:paraId="3774C128" w14:textId="3A85396F" w:rsidR="00870971" w:rsidRPr="0007290A" w:rsidRDefault="00870971" w:rsidP="00AB4239">
      <w:pPr>
        <w:pStyle w:val="NoSpacing"/>
        <w:numPr>
          <w:ilvl w:val="0"/>
          <w:numId w:val="11"/>
        </w:numPr>
        <w:rPr>
          <w:rFonts w:ascii="Abadi" w:hAnsi="Abadi"/>
          <w:b/>
          <w:bCs/>
          <w:i/>
          <w:iCs/>
          <w:sz w:val="24"/>
          <w:szCs w:val="24"/>
        </w:rPr>
      </w:pPr>
      <w:bookmarkStart w:id="0" w:name="_Hlk158814921"/>
      <w:r w:rsidRPr="0007290A">
        <w:rPr>
          <w:rFonts w:ascii="Abadi" w:hAnsi="Abadi"/>
          <w:b/>
          <w:bCs/>
          <w:i/>
          <w:iCs/>
          <w:sz w:val="24"/>
          <w:szCs w:val="24"/>
        </w:rPr>
        <w:lastRenderedPageBreak/>
        <w:t xml:space="preserve">What </w:t>
      </w:r>
      <w:sdt>
        <w:sdtPr>
          <w:rPr>
            <w:rFonts w:ascii="Abadi" w:hAnsi="Abadi"/>
            <w:b/>
            <w:bCs/>
            <w:i/>
            <w:iCs/>
            <w:sz w:val="24"/>
            <w:szCs w:val="24"/>
          </w:rPr>
          <w:tag w:val="goog_rdk_0"/>
          <w:id w:val="343442663"/>
        </w:sdtPr>
        <w:sdtContent/>
      </w:sdt>
      <w:r w:rsidRPr="0007290A">
        <w:rPr>
          <w:rFonts w:ascii="Abadi" w:hAnsi="Abadi"/>
          <w:b/>
          <w:bCs/>
          <w:i/>
          <w:iCs/>
          <w:sz w:val="24"/>
          <w:szCs w:val="24"/>
        </w:rPr>
        <w:t>we do</w:t>
      </w:r>
      <w:r w:rsidRPr="0007290A">
        <w:rPr>
          <w:rFonts w:ascii="Abadi" w:hAnsi="Abadi"/>
          <w:b/>
          <w:bCs/>
          <w:i/>
          <w:iCs/>
          <w:sz w:val="16"/>
          <w:szCs w:val="16"/>
        </w:rPr>
        <w:footnoteReference w:id="1"/>
      </w:r>
      <w:r w:rsidRPr="0007290A">
        <w:rPr>
          <w:rFonts w:ascii="Abadi" w:hAnsi="Abadi"/>
          <w:b/>
          <w:bCs/>
          <w:i/>
          <w:iCs/>
          <w:sz w:val="16"/>
          <w:szCs w:val="16"/>
        </w:rPr>
        <w:t xml:space="preserve"> </w:t>
      </w:r>
    </w:p>
    <w:p w14:paraId="1522FA9E" w14:textId="77777777" w:rsidR="00870971" w:rsidRPr="0007290A" w:rsidRDefault="00870971" w:rsidP="00870971">
      <w:pPr>
        <w:pStyle w:val="NoSpacing"/>
        <w:rPr>
          <w:rFonts w:ascii="Abadi" w:hAnsi="Abadi"/>
          <w:b/>
          <w:bCs/>
          <w:sz w:val="24"/>
          <w:szCs w:val="24"/>
        </w:rPr>
      </w:pPr>
    </w:p>
    <w:p w14:paraId="79F54621" w14:textId="77777777" w:rsidR="00870971" w:rsidRPr="0007290A" w:rsidRDefault="00870971" w:rsidP="00870971">
      <w:pPr>
        <w:pStyle w:val="NoSpacing"/>
        <w:rPr>
          <w:rFonts w:ascii="Abadi" w:hAnsi="Abadi"/>
          <w:sz w:val="24"/>
          <w:szCs w:val="24"/>
        </w:rPr>
      </w:pPr>
      <w:r w:rsidRPr="0007290A">
        <w:rPr>
          <w:rFonts w:ascii="Abadi" w:hAnsi="Abadi"/>
          <w:sz w:val="24"/>
          <w:szCs w:val="24"/>
        </w:rPr>
        <w:t xml:space="preserve">Support and develop high-quality arts activity – we invest public funding to create opportunities for more people, from all backgrounds and communities, to enjoy and take part in the arts. </w:t>
      </w:r>
    </w:p>
    <w:p w14:paraId="51904BCF" w14:textId="77777777" w:rsidR="00870971" w:rsidRPr="0007290A" w:rsidRDefault="00870971" w:rsidP="00870971">
      <w:pPr>
        <w:pStyle w:val="NoSpacing"/>
        <w:rPr>
          <w:rFonts w:ascii="Abadi" w:hAnsi="Abadi"/>
          <w:sz w:val="24"/>
          <w:szCs w:val="24"/>
        </w:rPr>
      </w:pPr>
    </w:p>
    <w:p w14:paraId="27B92CBA" w14:textId="77777777" w:rsidR="00870971" w:rsidRPr="0007290A" w:rsidRDefault="00870971" w:rsidP="00870971">
      <w:pPr>
        <w:pStyle w:val="NoSpacing"/>
        <w:rPr>
          <w:rFonts w:ascii="Abadi" w:hAnsi="Abadi"/>
          <w:sz w:val="24"/>
          <w:szCs w:val="24"/>
        </w:rPr>
      </w:pPr>
      <w:r w:rsidRPr="0007290A">
        <w:rPr>
          <w:rFonts w:ascii="Abadi" w:hAnsi="Abadi"/>
          <w:sz w:val="24"/>
          <w:szCs w:val="24"/>
        </w:rPr>
        <w:t xml:space="preserve">Distribute National Lottery funds – through applications to our National Lottery funding programmes, we’re able to fund projects that develop new arts activity, supporting individuals, communities and organisations. </w:t>
      </w:r>
    </w:p>
    <w:p w14:paraId="05F59DF6" w14:textId="77777777" w:rsidR="00870971" w:rsidRPr="0007290A" w:rsidRDefault="00870971" w:rsidP="00870971">
      <w:pPr>
        <w:pStyle w:val="NoSpacing"/>
        <w:rPr>
          <w:rFonts w:ascii="Abadi" w:hAnsi="Abadi"/>
          <w:sz w:val="24"/>
          <w:szCs w:val="24"/>
        </w:rPr>
      </w:pPr>
    </w:p>
    <w:p w14:paraId="3AB9974C" w14:textId="77777777" w:rsidR="00870971" w:rsidRPr="0007290A" w:rsidRDefault="00870971" w:rsidP="00870971">
      <w:pPr>
        <w:pStyle w:val="NoSpacing"/>
        <w:rPr>
          <w:rFonts w:ascii="Abadi" w:hAnsi="Abadi"/>
          <w:sz w:val="24"/>
          <w:szCs w:val="24"/>
        </w:rPr>
      </w:pPr>
      <w:r w:rsidRPr="0007290A">
        <w:rPr>
          <w:rFonts w:ascii="Abadi" w:hAnsi="Abadi"/>
          <w:sz w:val="24"/>
          <w:szCs w:val="24"/>
        </w:rPr>
        <w:t>Develop and improve the knowledge, appreciation and practice of the arts – we produce strategic research and intelligence and work with partners in the cultural sector to advise the Department for Communities, Local Authorities and other bodies on matters relating to the arts. We also have strong international links in the UK and beyond.</w:t>
      </w:r>
    </w:p>
    <w:p w14:paraId="7CEE0989" w14:textId="77777777" w:rsidR="00870971" w:rsidRPr="0007290A" w:rsidRDefault="00870971" w:rsidP="00870971">
      <w:pPr>
        <w:pStyle w:val="NoSpacing"/>
        <w:rPr>
          <w:rFonts w:ascii="Abadi" w:hAnsi="Abadi"/>
          <w:sz w:val="24"/>
          <w:szCs w:val="24"/>
        </w:rPr>
      </w:pPr>
    </w:p>
    <w:p w14:paraId="52F0BF2F" w14:textId="77777777" w:rsidR="00870971" w:rsidRPr="0007290A" w:rsidRDefault="00870971" w:rsidP="00870971">
      <w:pPr>
        <w:pStyle w:val="NoSpacing"/>
        <w:rPr>
          <w:rFonts w:ascii="Abadi" w:hAnsi="Abadi"/>
          <w:sz w:val="24"/>
          <w:szCs w:val="24"/>
        </w:rPr>
      </w:pPr>
      <w:r w:rsidRPr="0007290A">
        <w:rPr>
          <w:rFonts w:ascii="Abadi" w:hAnsi="Abadi"/>
          <w:sz w:val="24"/>
          <w:szCs w:val="24"/>
        </w:rPr>
        <w:t>Increase public access to and participation in the arts – we want to create an innovative, creative and diverse society where people can fulfil their potential and contribute fully to society.</w:t>
      </w:r>
    </w:p>
    <w:p w14:paraId="78E355FF" w14:textId="77777777" w:rsidR="00870971" w:rsidRPr="0007290A" w:rsidRDefault="00870971" w:rsidP="00870971">
      <w:pPr>
        <w:pStyle w:val="NoSpacing"/>
        <w:rPr>
          <w:rFonts w:ascii="Abadi" w:hAnsi="Abadi"/>
          <w:sz w:val="24"/>
          <w:szCs w:val="24"/>
        </w:rPr>
      </w:pPr>
    </w:p>
    <w:p w14:paraId="4467155E" w14:textId="77777777" w:rsidR="00870971" w:rsidRPr="0007290A" w:rsidRDefault="00870971" w:rsidP="00870971">
      <w:pPr>
        <w:pStyle w:val="NoSpacing"/>
        <w:rPr>
          <w:rFonts w:ascii="Abadi" w:hAnsi="Abadi"/>
          <w:sz w:val="24"/>
          <w:szCs w:val="24"/>
        </w:rPr>
      </w:pPr>
      <w:r w:rsidRPr="0007290A">
        <w:rPr>
          <w:rFonts w:ascii="Abadi" w:hAnsi="Abadi"/>
          <w:sz w:val="24"/>
          <w:szCs w:val="24"/>
        </w:rPr>
        <w:t xml:space="preserve">Raise the profile of the arts in Northern Ireland – we’re the national voice for the arts in Northern Ireland, promoting the quality, value and importance of the region’s artists/arts organisations and the impact that they make. </w:t>
      </w:r>
    </w:p>
    <w:p w14:paraId="41AB8932" w14:textId="77777777" w:rsidR="00870971" w:rsidRPr="0007290A" w:rsidRDefault="00870971" w:rsidP="00870971">
      <w:pPr>
        <w:pStyle w:val="NoSpacing"/>
        <w:rPr>
          <w:rFonts w:ascii="Abadi" w:hAnsi="Abadi"/>
          <w:sz w:val="24"/>
          <w:szCs w:val="24"/>
        </w:rPr>
      </w:pPr>
    </w:p>
    <w:p w14:paraId="6CBB1908" w14:textId="77777777" w:rsidR="00870971" w:rsidRPr="0007290A" w:rsidRDefault="00870971" w:rsidP="00870971">
      <w:pPr>
        <w:pStyle w:val="NoSpacing"/>
        <w:rPr>
          <w:rFonts w:ascii="Abadi" w:hAnsi="Abadi"/>
          <w:sz w:val="24"/>
          <w:szCs w:val="24"/>
        </w:rPr>
      </w:pPr>
      <w:r w:rsidRPr="0007290A">
        <w:rPr>
          <w:rFonts w:ascii="Abadi" w:hAnsi="Abadi"/>
          <w:sz w:val="24"/>
          <w:szCs w:val="24"/>
        </w:rPr>
        <w:t>Influence decision-makers - the arts take place in many different settings. They can have a dramatic impact on the quality of people’s lives and the places in which they live and work. The arts are also frequently at the heart of initiatives for economic and social regeneration. Our job is to ensure that the contribution that the arts can make is recognised.</w:t>
      </w:r>
    </w:p>
    <w:p w14:paraId="60BC27E3" w14:textId="77777777" w:rsidR="00870971" w:rsidRPr="0007290A" w:rsidRDefault="00870971" w:rsidP="00870971">
      <w:pPr>
        <w:pStyle w:val="NoSpacing"/>
        <w:rPr>
          <w:rFonts w:ascii="Abadi" w:hAnsi="Abadi"/>
          <w:sz w:val="24"/>
          <w:szCs w:val="24"/>
        </w:rPr>
      </w:pPr>
    </w:p>
    <w:p w14:paraId="2D532388" w14:textId="49215F7C" w:rsidR="00870971" w:rsidRPr="0007290A" w:rsidRDefault="00870971" w:rsidP="00870971">
      <w:pPr>
        <w:pStyle w:val="NoSpacing"/>
        <w:rPr>
          <w:rFonts w:ascii="Abadi" w:hAnsi="Abadi"/>
          <w:sz w:val="24"/>
          <w:szCs w:val="24"/>
        </w:rPr>
      </w:pPr>
      <w:r w:rsidRPr="0007290A">
        <w:rPr>
          <w:rFonts w:ascii="Abadi" w:hAnsi="Abadi"/>
          <w:sz w:val="24"/>
          <w:szCs w:val="24"/>
        </w:rPr>
        <w:t xml:space="preserve">Develop international opportunities in the arts – we have developed partnerships with cultural organisations such as the British </w:t>
      </w:r>
      <w:proofErr w:type="gramStart"/>
      <w:r w:rsidRPr="0007290A">
        <w:rPr>
          <w:rFonts w:ascii="Abadi" w:hAnsi="Abadi"/>
          <w:sz w:val="24"/>
          <w:szCs w:val="24"/>
        </w:rPr>
        <w:t>Council</w:t>
      </w:r>
      <w:proofErr w:type="gramEnd"/>
      <w:r w:rsidR="00407CE3">
        <w:rPr>
          <w:rFonts w:ascii="Abadi" w:hAnsi="Abadi"/>
          <w:sz w:val="24"/>
          <w:szCs w:val="24"/>
        </w:rPr>
        <w:t xml:space="preserve"> </w:t>
      </w:r>
      <w:r w:rsidRPr="0007290A">
        <w:rPr>
          <w:rFonts w:ascii="Abadi" w:hAnsi="Abadi"/>
          <w:sz w:val="24"/>
          <w:szCs w:val="24"/>
        </w:rPr>
        <w:t>and we work collaboratively with all the UK nations to promote Northern Ireland art internationally. We encourage international exchange and collaboration between artists and arts organisations.</w:t>
      </w:r>
    </w:p>
    <w:p w14:paraId="6986D9BE" w14:textId="77777777" w:rsidR="00870971" w:rsidRPr="0007290A" w:rsidRDefault="00870971" w:rsidP="00870971">
      <w:pPr>
        <w:pStyle w:val="NoSpacing"/>
        <w:rPr>
          <w:rFonts w:ascii="Abadi" w:hAnsi="Abadi"/>
          <w:sz w:val="24"/>
          <w:szCs w:val="24"/>
        </w:rPr>
      </w:pPr>
    </w:p>
    <w:p w14:paraId="755C36D8" w14:textId="77777777" w:rsidR="00870971" w:rsidRPr="0007290A" w:rsidRDefault="00870971" w:rsidP="00870971">
      <w:pPr>
        <w:pStyle w:val="NoSpacing"/>
        <w:rPr>
          <w:rFonts w:ascii="Abadi" w:hAnsi="Abadi"/>
          <w:sz w:val="24"/>
          <w:szCs w:val="24"/>
        </w:rPr>
      </w:pPr>
      <w:r w:rsidRPr="0007290A">
        <w:rPr>
          <w:rFonts w:ascii="Abadi" w:hAnsi="Abadi"/>
          <w:sz w:val="24"/>
          <w:szCs w:val="24"/>
        </w:rPr>
        <w:t>Work collaboratively with stakeholders and the public – seeking and listening to feedback through our formal consultations and open conversations, we ensure that our programmes of work deliver public benefit.</w:t>
      </w:r>
    </w:p>
    <w:p w14:paraId="6DB10117" w14:textId="77777777" w:rsidR="00870971" w:rsidRPr="0007290A" w:rsidRDefault="00870971" w:rsidP="00870971">
      <w:pPr>
        <w:pStyle w:val="NoSpacing"/>
        <w:rPr>
          <w:rFonts w:ascii="Abadi" w:hAnsi="Abadi"/>
          <w:b/>
          <w:bCs/>
          <w:sz w:val="24"/>
          <w:szCs w:val="24"/>
        </w:rPr>
      </w:pPr>
    </w:p>
    <w:p w14:paraId="3A83BCAD" w14:textId="77777777" w:rsidR="00870971" w:rsidRPr="0007290A" w:rsidRDefault="00870971" w:rsidP="00870971">
      <w:pPr>
        <w:pStyle w:val="NoSpacing"/>
        <w:rPr>
          <w:rFonts w:ascii="Abadi" w:hAnsi="Abadi"/>
          <w:sz w:val="24"/>
          <w:szCs w:val="24"/>
        </w:rPr>
      </w:pPr>
      <w:r w:rsidRPr="0007290A">
        <w:rPr>
          <w:rFonts w:ascii="Abadi" w:hAnsi="Abadi"/>
          <w:sz w:val="24"/>
          <w:szCs w:val="24"/>
        </w:rPr>
        <w:t>Work across art forms – including community arts and education, circus and carnival, creative industries, drama, dance, festivals and venues, literature, music, opera, theatre, traditional arts, visual arts, craft and many more.</w:t>
      </w:r>
    </w:p>
    <w:p w14:paraId="6AEA1349" w14:textId="77777777" w:rsidR="00870971" w:rsidRPr="0007290A" w:rsidRDefault="00870971" w:rsidP="00870971">
      <w:pPr>
        <w:pStyle w:val="NoSpacing"/>
        <w:rPr>
          <w:rFonts w:ascii="Abadi" w:hAnsi="Abadi"/>
          <w:sz w:val="24"/>
          <w:szCs w:val="24"/>
        </w:rPr>
      </w:pPr>
    </w:p>
    <w:p w14:paraId="30F2BA93" w14:textId="77777777" w:rsidR="00870971" w:rsidRPr="0007290A" w:rsidRDefault="00870971" w:rsidP="00870971">
      <w:pPr>
        <w:pStyle w:val="NoSpacing"/>
        <w:rPr>
          <w:rFonts w:ascii="Abadi" w:hAnsi="Abadi"/>
          <w:sz w:val="24"/>
          <w:szCs w:val="24"/>
        </w:rPr>
      </w:pPr>
      <w:r w:rsidRPr="0007290A">
        <w:rPr>
          <w:rFonts w:ascii="Abadi" w:hAnsi="Abadi"/>
          <w:sz w:val="24"/>
          <w:szCs w:val="24"/>
        </w:rPr>
        <w:lastRenderedPageBreak/>
        <w:t>Foster innovation between the arts and the wider creative industries – by facilitating skills development and knowledge transfer in digital technology for the arts sector, encouraging collaboration, leveraging additional funding and expertise through key partners, and encouraging the creation of digital artwork to ensure the arts evolve with audiences.</w:t>
      </w:r>
    </w:p>
    <w:bookmarkEnd w:id="0"/>
    <w:p w14:paraId="0ACBB317" w14:textId="77777777" w:rsidR="00870971" w:rsidRPr="0007290A" w:rsidRDefault="00870971" w:rsidP="00870971">
      <w:pPr>
        <w:pStyle w:val="NoSpacing"/>
        <w:rPr>
          <w:rFonts w:ascii="Abadi" w:hAnsi="Abadi"/>
          <w:b/>
          <w:bCs/>
          <w:sz w:val="24"/>
          <w:szCs w:val="24"/>
        </w:rPr>
      </w:pPr>
    </w:p>
    <w:p w14:paraId="3F3FE8D2" w14:textId="77777777" w:rsidR="00870971" w:rsidRPr="0007290A" w:rsidRDefault="00870971" w:rsidP="00870971">
      <w:pPr>
        <w:pStyle w:val="NoSpacing"/>
        <w:rPr>
          <w:rFonts w:ascii="Abadi" w:hAnsi="Abadi"/>
          <w:b/>
          <w:bCs/>
          <w:sz w:val="24"/>
          <w:szCs w:val="24"/>
        </w:rPr>
      </w:pPr>
    </w:p>
    <w:p w14:paraId="6AEC7856" w14:textId="006C1A3F" w:rsidR="00870971" w:rsidRPr="0007290A" w:rsidRDefault="00870971" w:rsidP="00877649">
      <w:pPr>
        <w:pStyle w:val="NoSpacing"/>
        <w:numPr>
          <w:ilvl w:val="0"/>
          <w:numId w:val="11"/>
        </w:numPr>
        <w:ind w:left="360"/>
        <w:rPr>
          <w:rFonts w:ascii="Abadi" w:hAnsi="Abadi"/>
          <w:b/>
          <w:bCs/>
          <w:sz w:val="24"/>
          <w:szCs w:val="24"/>
        </w:rPr>
      </w:pPr>
      <w:r w:rsidRPr="0007290A">
        <w:rPr>
          <w:rFonts w:ascii="Abadi" w:hAnsi="Abadi"/>
          <w:b/>
          <w:bCs/>
          <w:sz w:val="24"/>
          <w:szCs w:val="24"/>
        </w:rPr>
        <w:t>Draft ten-year strategic plan:</w:t>
      </w:r>
    </w:p>
    <w:p w14:paraId="37A4894D" w14:textId="77777777" w:rsidR="00AB4239" w:rsidRPr="0007290A" w:rsidRDefault="00AB4239" w:rsidP="00877649">
      <w:pPr>
        <w:pStyle w:val="NoSpacing"/>
        <w:rPr>
          <w:rFonts w:ascii="Abadi" w:hAnsi="Abadi"/>
          <w:b/>
          <w:bCs/>
          <w:sz w:val="24"/>
          <w:szCs w:val="24"/>
        </w:rPr>
      </w:pPr>
    </w:p>
    <w:p w14:paraId="62A355AC" w14:textId="22965651" w:rsidR="00AB4239" w:rsidRPr="0007290A" w:rsidRDefault="00AB4239" w:rsidP="00877649">
      <w:pPr>
        <w:pStyle w:val="NoSpacing"/>
        <w:rPr>
          <w:rFonts w:ascii="Abadi" w:hAnsi="Abadi"/>
          <w:sz w:val="24"/>
          <w:szCs w:val="24"/>
        </w:rPr>
      </w:pPr>
      <w:r w:rsidRPr="0007290A">
        <w:rPr>
          <w:rFonts w:ascii="Abadi" w:hAnsi="Abadi"/>
          <w:sz w:val="24"/>
          <w:szCs w:val="24"/>
        </w:rPr>
        <w:t xml:space="preserve">Our draft strategy follows an outcome-based approach. This means that we have focused first on what we would like to see achieved for the </w:t>
      </w:r>
      <w:r w:rsidR="00877649" w:rsidRPr="0007290A">
        <w:rPr>
          <w:rFonts w:ascii="Abadi" w:hAnsi="Abadi"/>
          <w:sz w:val="24"/>
          <w:szCs w:val="24"/>
        </w:rPr>
        <w:t>arts sector and</w:t>
      </w:r>
      <w:r w:rsidRPr="0007290A">
        <w:rPr>
          <w:rFonts w:ascii="Abadi" w:hAnsi="Abadi"/>
          <w:sz w:val="24"/>
          <w:szCs w:val="24"/>
        </w:rPr>
        <w:t xml:space="preserve"> then used this to inform what we do. We have derived a set of outcomes for the art sector, and a set of outcomes that the sector then delivers as a result for society. The outcomes overlap and are reliant on one another. They are used to frame our business plan.</w:t>
      </w:r>
    </w:p>
    <w:p w14:paraId="0CD15A68" w14:textId="77777777" w:rsidR="00870971" w:rsidRPr="0007290A" w:rsidRDefault="00870971" w:rsidP="00870971">
      <w:pPr>
        <w:pStyle w:val="NoSpacing"/>
        <w:jc w:val="center"/>
        <w:rPr>
          <w:rFonts w:ascii="Abadi" w:hAnsi="Abadi"/>
          <w:b/>
          <w:bCs/>
          <w:sz w:val="24"/>
          <w:szCs w:val="24"/>
        </w:rPr>
      </w:pPr>
    </w:p>
    <w:p w14:paraId="6B38F957" w14:textId="77777777" w:rsidR="00870971" w:rsidRPr="0007290A" w:rsidRDefault="00870971" w:rsidP="00870971">
      <w:pPr>
        <w:pStyle w:val="NoSpacing"/>
        <w:jc w:val="center"/>
        <w:rPr>
          <w:rFonts w:ascii="Abadi" w:hAnsi="Abadi"/>
          <w:b/>
          <w:bCs/>
          <w:sz w:val="24"/>
          <w:szCs w:val="24"/>
        </w:rPr>
      </w:pP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1"/>
        <w:gridCol w:w="75"/>
        <w:gridCol w:w="2976"/>
        <w:gridCol w:w="150"/>
        <w:gridCol w:w="3241"/>
      </w:tblGrid>
      <w:tr w:rsidR="007B1FE7" w:rsidRPr="0007290A" w14:paraId="16885706" w14:textId="77777777" w:rsidTr="007B1FE7">
        <w:trPr>
          <w:trHeight w:val="456"/>
          <w:jc w:val="center"/>
        </w:trPr>
        <w:tc>
          <w:tcPr>
            <w:tcW w:w="9493" w:type="dxa"/>
            <w:gridSpan w:val="5"/>
            <w:tcMar>
              <w:top w:w="100" w:type="dxa"/>
              <w:left w:w="100" w:type="dxa"/>
              <w:bottom w:w="100" w:type="dxa"/>
              <w:right w:w="100" w:type="dxa"/>
            </w:tcMar>
          </w:tcPr>
          <w:p w14:paraId="31E41863" w14:textId="04AAF104" w:rsidR="007B1FE7" w:rsidRPr="0007290A" w:rsidRDefault="007B1FE7" w:rsidP="007B1FE7">
            <w:pPr>
              <w:pStyle w:val="NoSpacing"/>
              <w:jc w:val="center"/>
              <w:rPr>
                <w:rFonts w:ascii="Abadi" w:hAnsi="Abadi"/>
                <w:b/>
                <w:bCs/>
                <w:sz w:val="24"/>
                <w:szCs w:val="24"/>
              </w:rPr>
            </w:pPr>
            <w:r w:rsidRPr="0007290A">
              <w:rPr>
                <w:rFonts w:ascii="Abadi" w:hAnsi="Abadi"/>
                <w:b/>
                <w:bCs/>
                <w:sz w:val="24"/>
                <w:szCs w:val="24"/>
              </w:rPr>
              <w:t>Outcomes for the arts sector</w:t>
            </w:r>
          </w:p>
        </w:tc>
      </w:tr>
      <w:tr w:rsidR="00870971" w:rsidRPr="0007290A" w14:paraId="1322A1F8" w14:textId="77777777" w:rsidTr="007B1FE7">
        <w:trPr>
          <w:trHeight w:val="2021"/>
          <w:jc w:val="center"/>
        </w:trPr>
        <w:tc>
          <w:tcPr>
            <w:tcW w:w="3126" w:type="dxa"/>
            <w:gridSpan w:val="2"/>
            <w:tcMar>
              <w:top w:w="100" w:type="dxa"/>
              <w:left w:w="100" w:type="dxa"/>
              <w:bottom w:w="100" w:type="dxa"/>
              <w:right w:w="100" w:type="dxa"/>
            </w:tcMar>
          </w:tcPr>
          <w:p w14:paraId="03C25F31" w14:textId="77777777" w:rsidR="00870971" w:rsidRPr="0007290A" w:rsidRDefault="00870971" w:rsidP="00870971">
            <w:pPr>
              <w:pStyle w:val="NoSpacing"/>
              <w:jc w:val="center"/>
              <w:rPr>
                <w:rFonts w:ascii="Abadi" w:hAnsi="Abadi"/>
                <w:b/>
                <w:bCs/>
                <w:sz w:val="24"/>
                <w:szCs w:val="24"/>
              </w:rPr>
            </w:pPr>
            <w:r w:rsidRPr="0007290A">
              <w:rPr>
                <w:rFonts w:ascii="Abadi" w:hAnsi="Abadi"/>
                <w:b/>
                <w:bCs/>
                <w:sz w:val="24"/>
                <w:szCs w:val="24"/>
              </w:rPr>
              <w:t>Outcome 1: A more financially stable arts sector.</w:t>
            </w:r>
          </w:p>
        </w:tc>
        <w:tc>
          <w:tcPr>
            <w:tcW w:w="3126" w:type="dxa"/>
            <w:gridSpan w:val="2"/>
            <w:tcMar>
              <w:top w:w="100" w:type="dxa"/>
              <w:left w:w="100" w:type="dxa"/>
              <w:bottom w:w="100" w:type="dxa"/>
              <w:right w:w="100" w:type="dxa"/>
            </w:tcMar>
          </w:tcPr>
          <w:p w14:paraId="52CA9385" w14:textId="77777777" w:rsidR="00870971" w:rsidRPr="0007290A" w:rsidRDefault="00870971" w:rsidP="00870971">
            <w:pPr>
              <w:pStyle w:val="NoSpacing"/>
              <w:jc w:val="center"/>
              <w:rPr>
                <w:rFonts w:ascii="Abadi" w:hAnsi="Abadi"/>
                <w:b/>
                <w:bCs/>
                <w:sz w:val="24"/>
                <w:szCs w:val="24"/>
              </w:rPr>
            </w:pPr>
            <w:r w:rsidRPr="0007290A">
              <w:rPr>
                <w:rFonts w:ascii="Abadi" w:hAnsi="Abadi"/>
                <w:b/>
                <w:bCs/>
                <w:sz w:val="24"/>
                <w:szCs w:val="24"/>
              </w:rPr>
              <w:t>Outcome 2: A sector that develops, looks after its people, and is more inclusive.</w:t>
            </w:r>
          </w:p>
        </w:tc>
        <w:tc>
          <w:tcPr>
            <w:tcW w:w="3241" w:type="dxa"/>
            <w:tcMar>
              <w:top w:w="100" w:type="dxa"/>
              <w:left w:w="100" w:type="dxa"/>
              <w:bottom w:w="100" w:type="dxa"/>
              <w:right w:w="100" w:type="dxa"/>
            </w:tcMar>
          </w:tcPr>
          <w:p w14:paraId="408A426A" w14:textId="77777777" w:rsidR="00870971" w:rsidRPr="0007290A" w:rsidRDefault="00870971" w:rsidP="00870971">
            <w:pPr>
              <w:pStyle w:val="NoSpacing"/>
              <w:jc w:val="center"/>
              <w:rPr>
                <w:rFonts w:ascii="Abadi" w:hAnsi="Abadi"/>
                <w:b/>
                <w:bCs/>
                <w:sz w:val="24"/>
                <w:szCs w:val="24"/>
              </w:rPr>
            </w:pPr>
            <w:r w:rsidRPr="0007290A">
              <w:rPr>
                <w:rFonts w:ascii="Abadi" w:hAnsi="Abadi"/>
                <w:b/>
                <w:bCs/>
                <w:sz w:val="24"/>
                <w:szCs w:val="24"/>
              </w:rPr>
              <w:t>Outcome 3: A sector that is better supported to develop through experimentation and innovation.</w:t>
            </w:r>
          </w:p>
        </w:tc>
      </w:tr>
      <w:tr w:rsidR="007B1FE7" w:rsidRPr="0007290A" w14:paraId="50793A98" w14:textId="77777777" w:rsidTr="007B1FE7">
        <w:trPr>
          <w:trHeight w:val="526"/>
          <w:jc w:val="center"/>
        </w:trPr>
        <w:tc>
          <w:tcPr>
            <w:tcW w:w="9493" w:type="dxa"/>
            <w:gridSpan w:val="5"/>
            <w:tcMar>
              <w:top w:w="100" w:type="dxa"/>
              <w:left w:w="100" w:type="dxa"/>
              <w:bottom w:w="100" w:type="dxa"/>
              <w:right w:w="100" w:type="dxa"/>
            </w:tcMar>
          </w:tcPr>
          <w:p w14:paraId="758D8020" w14:textId="59D29C88" w:rsidR="007B1FE7" w:rsidRPr="0007290A" w:rsidRDefault="007B1FE7" w:rsidP="007B1FE7">
            <w:pPr>
              <w:pStyle w:val="NoSpacing"/>
              <w:jc w:val="center"/>
              <w:rPr>
                <w:rFonts w:ascii="Abadi" w:hAnsi="Abadi"/>
                <w:b/>
                <w:bCs/>
                <w:sz w:val="24"/>
                <w:szCs w:val="24"/>
              </w:rPr>
            </w:pPr>
            <w:r w:rsidRPr="0007290A">
              <w:rPr>
                <w:rFonts w:ascii="Abadi" w:hAnsi="Abadi"/>
                <w:b/>
                <w:bCs/>
                <w:sz w:val="24"/>
                <w:szCs w:val="24"/>
              </w:rPr>
              <w:t>Outcomes for society</w:t>
            </w:r>
          </w:p>
        </w:tc>
      </w:tr>
      <w:tr w:rsidR="007B1FE7" w:rsidRPr="0007290A" w14:paraId="7B6738B2" w14:textId="77777777" w:rsidTr="007B1FE7">
        <w:trPr>
          <w:trHeight w:val="1412"/>
          <w:jc w:val="center"/>
        </w:trPr>
        <w:tc>
          <w:tcPr>
            <w:tcW w:w="3051" w:type="dxa"/>
            <w:tcMar>
              <w:top w:w="100" w:type="dxa"/>
              <w:left w:w="100" w:type="dxa"/>
              <w:bottom w:w="100" w:type="dxa"/>
              <w:right w:w="100" w:type="dxa"/>
            </w:tcMar>
          </w:tcPr>
          <w:p w14:paraId="510BF6E2" w14:textId="77777777" w:rsidR="007B1FE7" w:rsidRPr="0007290A" w:rsidRDefault="007B1FE7" w:rsidP="0089222F">
            <w:pPr>
              <w:pStyle w:val="NoSpacing"/>
              <w:jc w:val="center"/>
              <w:rPr>
                <w:rFonts w:ascii="Abadi" w:hAnsi="Abadi"/>
                <w:b/>
                <w:bCs/>
                <w:sz w:val="24"/>
                <w:szCs w:val="24"/>
              </w:rPr>
            </w:pPr>
            <w:r w:rsidRPr="0007290A">
              <w:rPr>
                <w:rFonts w:ascii="Abadi" w:hAnsi="Abadi"/>
                <w:b/>
                <w:bCs/>
                <w:sz w:val="24"/>
                <w:szCs w:val="24"/>
              </w:rPr>
              <w:t>Outcome 4: A sector that contributes to social and economic benefits and cares about the environment</w:t>
            </w:r>
          </w:p>
        </w:tc>
        <w:tc>
          <w:tcPr>
            <w:tcW w:w="3051" w:type="dxa"/>
            <w:gridSpan w:val="2"/>
            <w:tcMar>
              <w:top w:w="100" w:type="dxa"/>
              <w:left w:w="100" w:type="dxa"/>
              <w:bottom w:w="100" w:type="dxa"/>
              <w:right w:w="100" w:type="dxa"/>
            </w:tcMar>
          </w:tcPr>
          <w:p w14:paraId="530B25F9" w14:textId="77777777" w:rsidR="007B1FE7" w:rsidRPr="0007290A" w:rsidRDefault="007B1FE7" w:rsidP="0089222F">
            <w:pPr>
              <w:pStyle w:val="NoSpacing"/>
              <w:jc w:val="center"/>
              <w:rPr>
                <w:rFonts w:ascii="Abadi" w:hAnsi="Abadi"/>
                <w:b/>
                <w:bCs/>
                <w:sz w:val="24"/>
                <w:szCs w:val="24"/>
              </w:rPr>
            </w:pPr>
            <w:r w:rsidRPr="0007290A">
              <w:rPr>
                <w:rFonts w:ascii="Abadi" w:hAnsi="Abadi"/>
                <w:b/>
                <w:bCs/>
                <w:sz w:val="24"/>
                <w:szCs w:val="24"/>
              </w:rPr>
              <w:t>Outcome 5: More people from all backgrounds can enjoy arts experiences.</w:t>
            </w:r>
          </w:p>
        </w:tc>
        <w:tc>
          <w:tcPr>
            <w:tcW w:w="3391" w:type="dxa"/>
            <w:gridSpan w:val="2"/>
            <w:tcMar>
              <w:top w:w="100" w:type="dxa"/>
              <w:left w:w="100" w:type="dxa"/>
              <w:bottom w:w="100" w:type="dxa"/>
              <w:right w:w="100" w:type="dxa"/>
            </w:tcMar>
          </w:tcPr>
          <w:p w14:paraId="6DBCB48B" w14:textId="77777777" w:rsidR="007B1FE7" w:rsidRPr="0007290A" w:rsidRDefault="007B1FE7" w:rsidP="0089222F">
            <w:pPr>
              <w:pStyle w:val="NoSpacing"/>
              <w:jc w:val="center"/>
              <w:rPr>
                <w:rFonts w:ascii="Abadi" w:hAnsi="Abadi"/>
                <w:b/>
                <w:bCs/>
                <w:sz w:val="24"/>
                <w:szCs w:val="24"/>
              </w:rPr>
            </w:pPr>
            <w:r w:rsidRPr="0007290A">
              <w:rPr>
                <w:rFonts w:ascii="Abadi" w:hAnsi="Abadi"/>
                <w:b/>
                <w:bCs/>
                <w:sz w:val="24"/>
                <w:szCs w:val="24"/>
              </w:rPr>
              <w:t>Outcome 6: A sector that is more valued across society and government.</w:t>
            </w:r>
          </w:p>
        </w:tc>
      </w:tr>
    </w:tbl>
    <w:p w14:paraId="3AA36D1E" w14:textId="77777777" w:rsidR="00870971" w:rsidRPr="0007290A" w:rsidRDefault="00870971" w:rsidP="0007542F">
      <w:pPr>
        <w:pStyle w:val="NoSpacing"/>
        <w:jc w:val="both"/>
        <w:rPr>
          <w:rFonts w:ascii="Abadi" w:hAnsi="Abadi"/>
          <w:sz w:val="24"/>
          <w:szCs w:val="24"/>
        </w:rPr>
      </w:pPr>
    </w:p>
    <w:p w14:paraId="2B689127" w14:textId="77777777" w:rsidR="00870971" w:rsidRPr="0007290A" w:rsidRDefault="00870971" w:rsidP="0007542F">
      <w:pPr>
        <w:pStyle w:val="NoSpacing"/>
        <w:jc w:val="both"/>
        <w:rPr>
          <w:rFonts w:ascii="Abadi" w:hAnsi="Abadi"/>
          <w:sz w:val="24"/>
          <w:szCs w:val="24"/>
        </w:rPr>
      </w:pPr>
    </w:p>
    <w:p w14:paraId="7AEEF9E3" w14:textId="6B062FBF" w:rsidR="00AC1D95" w:rsidRPr="0007290A" w:rsidRDefault="00AB4239" w:rsidP="00AB4239">
      <w:pPr>
        <w:pStyle w:val="NoSpacing"/>
        <w:numPr>
          <w:ilvl w:val="0"/>
          <w:numId w:val="11"/>
        </w:numPr>
        <w:jc w:val="both"/>
        <w:rPr>
          <w:rFonts w:ascii="Abadi" w:hAnsi="Abadi"/>
          <w:b/>
          <w:bCs/>
          <w:i/>
          <w:iCs/>
          <w:sz w:val="24"/>
          <w:szCs w:val="24"/>
        </w:rPr>
      </w:pPr>
      <w:r w:rsidRPr="0007290A">
        <w:rPr>
          <w:rFonts w:ascii="Abadi" w:hAnsi="Abadi"/>
          <w:b/>
          <w:bCs/>
          <w:i/>
          <w:iCs/>
          <w:sz w:val="24"/>
          <w:szCs w:val="24"/>
        </w:rPr>
        <w:t>Business Plan 2025-2026: C</w:t>
      </w:r>
      <w:r w:rsidR="00175A47" w:rsidRPr="0007290A">
        <w:rPr>
          <w:rFonts w:ascii="Abadi" w:hAnsi="Abadi"/>
          <w:b/>
          <w:bCs/>
          <w:i/>
          <w:iCs/>
          <w:sz w:val="24"/>
          <w:szCs w:val="24"/>
        </w:rPr>
        <w:t>ontext</w:t>
      </w:r>
    </w:p>
    <w:p w14:paraId="3FC7C543" w14:textId="77777777" w:rsidR="00175A47" w:rsidRPr="0007290A" w:rsidRDefault="00175A47" w:rsidP="0007542F">
      <w:pPr>
        <w:pStyle w:val="NoSpacing"/>
        <w:jc w:val="both"/>
        <w:rPr>
          <w:rFonts w:ascii="Abadi" w:hAnsi="Abadi"/>
          <w:sz w:val="24"/>
          <w:szCs w:val="24"/>
        </w:rPr>
      </w:pPr>
    </w:p>
    <w:p w14:paraId="4E100B0C" w14:textId="60FA9B9B" w:rsidR="00F00EBB" w:rsidRDefault="00AF6048" w:rsidP="00AF6048">
      <w:pPr>
        <w:pStyle w:val="NoSpacing"/>
        <w:rPr>
          <w:rFonts w:ascii="Abadi" w:hAnsi="Abadi"/>
          <w:sz w:val="24"/>
          <w:szCs w:val="24"/>
        </w:rPr>
      </w:pPr>
      <w:r w:rsidRPr="0007290A">
        <w:rPr>
          <w:rFonts w:ascii="Abadi" w:hAnsi="Abadi"/>
          <w:sz w:val="24"/>
          <w:szCs w:val="24"/>
        </w:rPr>
        <w:t>The Arts Council works directly with a range of vital strategic partners; ensuring that grant programmes and strategic initiatives reach those most in need of intervention. To best contribute to Programme for Government, Department</w:t>
      </w:r>
      <w:r w:rsidR="000E6AA5">
        <w:rPr>
          <w:rFonts w:ascii="Abadi" w:hAnsi="Abadi"/>
          <w:sz w:val="24"/>
          <w:szCs w:val="24"/>
        </w:rPr>
        <w:t xml:space="preserve"> for Communities (DfC)</w:t>
      </w:r>
      <w:r w:rsidRPr="0007290A">
        <w:rPr>
          <w:rFonts w:ascii="Abadi" w:hAnsi="Abadi"/>
          <w:sz w:val="24"/>
          <w:szCs w:val="24"/>
        </w:rPr>
        <w:t xml:space="preserve"> Business Plan and Ministerial priorities</w:t>
      </w:r>
      <w:r w:rsidR="0089222F">
        <w:rPr>
          <w:rFonts w:ascii="Abadi" w:hAnsi="Abadi"/>
          <w:sz w:val="24"/>
          <w:szCs w:val="24"/>
        </w:rPr>
        <w:t>, particularly those set out in Minister Lyon</w:t>
      </w:r>
      <w:r w:rsidR="00BA1A4F">
        <w:rPr>
          <w:rFonts w:ascii="Abadi" w:hAnsi="Abadi"/>
          <w:sz w:val="24"/>
          <w:szCs w:val="24"/>
        </w:rPr>
        <w:t>’</w:t>
      </w:r>
      <w:r w:rsidR="0089222F">
        <w:rPr>
          <w:rFonts w:ascii="Abadi" w:hAnsi="Abadi"/>
          <w:sz w:val="24"/>
          <w:szCs w:val="24"/>
        </w:rPr>
        <w:t>s Letter of Expectations dated 5 February 2025</w:t>
      </w:r>
      <w:r w:rsidR="00BA1A4F">
        <w:rPr>
          <w:rFonts w:ascii="Abadi" w:hAnsi="Abadi"/>
          <w:sz w:val="24"/>
          <w:szCs w:val="24"/>
        </w:rPr>
        <w:t xml:space="preserve"> which includes </w:t>
      </w:r>
      <w:r w:rsidR="00E77E4D">
        <w:rPr>
          <w:rFonts w:ascii="Abadi" w:hAnsi="Abadi"/>
          <w:sz w:val="24"/>
          <w:szCs w:val="24"/>
        </w:rPr>
        <w:t xml:space="preserve">expectations of </w:t>
      </w:r>
      <w:r w:rsidR="00BA1A4F">
        <w:rPr>
          <w:rFonts w:ascii="Abadi" w:hAnsi="Abadi"/>
          <w:sz w:val="24"/>
          <w:szCs w:val="24"/>
        </w:rPr>
        <w:t>close collaboration with local authorities</w:t>
      </w:r>
      <w:r w:rsidRPr="0007290A">
        <w:rPr>
          <w:rFonts w:ascii="Abadi" w:hAnsi="Abadi"/>
          <w:sz w:val="24"/>
          <w:szCs w:val="24"/>
        </w:rPr>
        <w:t xml:space="preserve">, the development of cross cutting partnerships is essential. </w:t>
      </w:r>
      <w:r w:rsidR="00F00EBB">
        <w:rPr>
          <w:rFonts w:ascii="Abadi" w:hAnsi="Abadi"/>
          <w:sz w:val="24"/>
          <w:szCs w:val="24"/>
        </w:rPr>
        <w:t>This is also aligned to the</w:t>
      </w:r>
      <w:r w:rsidR="00E77E4D">
        <w:rPr>
          <w:rFonts w:ascii="Abadi" w:hAnsi="Abadi"/>
          <w:sz w:val="24"/>
          <w:szCs w:val="24"/>
        </w:rPr>
        <w:t xml:space="preserve"> Minister’s</w:t>
      </w:r>
      <w:r w:rsidR="00F00EBB">
        <w:rPr>
          <w:rFonts w:ascii="Abadi" w:hAnsi="Abadi"/>
          <w:sz w:val="24"/>
          <w:szCs w:val="24"/>
        </w:rPr>
        <w:t xml:space="preserve"> letter sent to the </w:t>
      </w:r>
      <w:r w:rsidR="00E77E4D">
        <w:rPr>
          <w:rFonts w:ascii="Abadi" w:hAnsi="Abadi"/>
          <w:sz w:val="24"/>
          <w:szCs w:val="24"/>
        </w:rPr>
        <w:t xml:space="preserve">District </w:t>
      </w:r>
      <w:r w:rsidR="00F00EBB">
        <w:rPr>
          <w:rFonts w:ascii="Abadi" w:hAnsi="Abadi"/>
          <w:sz w:val="24"/>
          <w:szCs w:val="24"/>
        </w:rPr>
        <w:t>Council’s Chief Executives on 6</w:t>
      </w:r>
      <w:r w:rsidR="00F00EBB" w:rsidRPr="002A5FCE">
        <w:rPr>
          <w:rFonts w:ascii="Abadi" w:hAnsi="Abadi"/>
          <w:sz w:val="24"/>
          <w:szCs w:val="24"/>
          <w:vertAlign w:val="superscript"/>
        </w:rPr>
        <w:t>th</w:t>
      </w:r>
      <w:r w:rsidR="00F00EBB">
        <w:rPr>
          <w:rFonts w:ascii="Abadi" w:hAnsi="Abadi"/>
          <w:sz w:val="24"/>
          <w:szCs w:val="24"/>
        </w:rPr>
        <w:t xml:space="preserve"> May</w:t>
      </w:r>
      <w:r w:rsidR="00E77E4D">
        <w:rPr>
          <w:rFonts w:ascii="Abadi" w:hAnsi="Abadi"/>
          <w:sz w:val="24"/>
          <w:szCs w:val="24"/>
        </w:rPr>
        <w:t xml:space="preserve"> 2025</w:t>
      </w:r>
      <w:r w:rsidR="00F00EBB">
        <w:rPr>
          <w:rFonts w:ascii="Abadi" w:hAnsi="Abadi"/>
          <w:sz w:val="24"/>
          <w:szCs w:val="24"/>
        </w:rPr>
        <w:t>, encouraging us to</w:t>
      </w:r>
      <w:r w:rsidR="00E77E4D">
        <w:rPr>
          <w:rFonts w:ascii="Abadi" w:hAnsi="Abadi"/>
          <w:sz w:val="24"/>
          <w:szCs w:val="24"/>
        </w:rPr>
        <w:t xml:space="preserve"> work together to</w:t>
      </w:r>
      <w:r w:rsidR="00F00EBB">
        <w:rPr>
          <w:rFonts w:ascii="Abadi" w:hAnsi="Abadi"/>
          <w:sz w:val="24"/>
          <w:szCs w:val="24"/>
        </w:rPr>
        <w:t xml:space="preserve"> better establish how the arts could be better foregrounded to deliver community benefit.</w:t>
      </w:r>
      <w:r w:rsidR="00EF2EAA">
        <w:rPr>
          <w:rFonts w:ascii="Abadi" w:hAnsi="Abadi"/>
          <w:sz w:val="24"/>
          <w:szCs w:val="24"/>
        </w:rPr>
        <w:t xml:space="preserve"> </w:t>
      </w:r>
    </w:p>
    <w:p w14:paraId="756BD40E" w14:textId="77777777" w:rsidR="00F00EBB" w:rsidRDefault="00F00EBB" w:rsidP="00AF6048">
      <w:pPr>
        <w:pStyle w:val="NoSpacing"/>
        <w:rPr>
          <w:rFonts w:ascii="Abadi" w:hAnsi="Abadi"/>
          <w:sz w:val="24"/>
          <w:szCs w:val="24"/>
        </w:rPr>
      </w:pPr>
    </w:p>
    <w:p w14:paraId="6537E1E2" w14:textId="586DFC18" w:rsidR="00EF2EAA" w:rsidRDefault="00E77E4D" w:rsidP="00AF6048">
      <w:pPr>
        <w:pStyle w:val="NoSpacing"/>
        <w:rPr>
          <w:rFonts w:ascii="Abadi" w:hAnsi="Abadi"/>
          <w:sz w:val="24"/>
          <w:szCs w:val="24"/>
        </w:rPr>
      </w:pPr>
      <w:r>
        <w:rPr>
          <w:rFonts w:ascii="Abadi" w:hAnsi="Abadi"/>
          <w:sz w:val="24"/>
          <w:szCs w:val="24"/>
        </w:rPr>
        <w:t xml:space="preserve">This plan is also aligned to the funding objectives of the National Lottery which aims to bring quality cultural experiences to people in communities, support artists and cultural organisations, foster creativity and respond to societal needs. </w:t>
      </w:r>
      <w:r w:rsidR="00AF6048" w:rsidRPr="0007290A">
        <w:rPr>
          <w:rFonts w:ascii="Abadi" w:hAnsi="Abadi"/>
          <w:sz w:val="24"/>
          <w:szCs w:val="24"/>
        </w:rPr>
        <w:t xml:space="preserve">Creativity and the arts have been shown to impact positively on </w:t>
      </w:r>
      <w:r w:rsidR="00CF075E" w:rsidRPr="0007290A">
        <w:rPr>
          <w:rFonts w:ascii="Abadi" w:hAnsi="Abadi"/>
          <w:sz w:val="24"/>
          <w:szCs w:val="24"/>
        </w:rPr>
        <w:t xml:space="preserve">urban and rural communities, </w:t>
      </w:r>
      <w:r w:rsidR="00AF6048" w:rsidRPr="0007290A">
        <w:rPr>
          <w:rFonts w:ascii="Abadi" w:hAnsi="Abadi"/>
          <w:sz w:val="24"/>
          <w:szCs w:val="24"/>
        </w:rPr>
        <w:t xml:space="preserve">wellbeing, place-making, </w:t>
      </w:r>
      <w:r w:rsidR="00CF075E" w:rsidRPr="0007290A">
        <w:rPr>
          <w:rFonts w:ascii="Abadi" w:hAnsi="Abadi"/>
          <w:sz w:val="24"/>
          <w:szCs w:val="24"/>
        </w:rPr>
        <w:t xml:space="preserve">economy, </w:t>
      </w:r>
      <w:r w:rsidR="00AF6048" w:rsidRPr="0007290A">
        <w:rPr>
          <w:rFonts w:ascii="Abadi" w:hAnsi="Abadi"/>
          <w:sz w:val="24"/>
          <w:szCs w:val="24"/>
        </w:rPr>
        <w:t>tourism and improve educational outcomes. Underpinned by the arts and cultur</w:t>
      </w:r>
      <w:r>
        <w:rPr>
          <w:rFonts w:ascii="Abadi" w:hAnsi="Abadi"/>
          <w:sz w:val="24"/>
          <w:szCs w:val="24"/>
        </w:rPr>
        <w:t>al</w:t>
      </w:r>
      <w:r w:rsidR="00AF6048" w:rsidRPr="0007290A">
        <w:rPr>
          <w:rFonts w:ascii="Abadi" w:hAnsi="Abadi"/>
          <w:sz w:val="24"/>
          <w:szCs w:val="24"/>
        </w:rPr>
        <w:t xml:space="preserve"> sector, the creative industries too are a vital driver of the NI economy. </w:t>
      </w:r>
    </w:p>
    <w:p w14:paraId="203BCEEC" w14:textId="77777777" w:rsidR="00EF2EAA" w:rsidRDefault="00EF2EAA" w:rsidP="00AF6048">
      <w:pPr>
        <w:pStyle w:val="NoSpacing"/>
        <w:rPr>
          <w:rFonts w:ascii="Abadi" w:hAnsi="Abadi"/>
          <w:sz w:val="24"/>
          <w:szCs w:val="24"/>
        </w:rPr>
      </w:pPr>
    </w:p>
    <w:p w14:paraId="776CEE04" w14:textId="1D866669" w:rsidR="00AF6048" w:rsidRDefault="00AF6048" w:rsidP="00AF6048">
      <w:pPr>
        <w:pStyle w:val="NoSpacing"/>
        <w:rPr>
          <w:rFonts w:ascii="Abadi" w:hAnsi="Abadi"/>
          <w:sz w:val="24"/>
          <w:szCs w:val="24"/>
        </w:rPr>
      </w:pPr>
      <w:r w:rsidRPr="0007290A">
        <w:rPr>
          <w:rFonts w:ascii="Abadi" w:hAnsi="Abadi"/>
          <w:sz w:val="24"/>
          <w:szCs w:val="24"/>
        </w:rPr>
        <w:t>We will continue to build our existing partnership with our Sponsor Department (DfC)</w:t>
      </w:r>
      <w:r w:rsidR="00BA1A4F">
        <w:rPr>
          <w:rFonts w:ascii="Abadi" w:hAnsi="Abadi"/>
          <w:sz w:val="24"/>
          <w:szCs w:val="24"/>
        </w:rPr>
        <w:t xml:space="preserve"> to enable strategic alignment</w:t>
      </w:r>
      <w:r w:rsidRPr="0007290A">
        <w:rPr>
          <w:rFonts w:ascii="Abadi" w:hAnsi="Abadi"/>
          <w:sz w:val="24"/>
          <w:szCs w:val="24"/>
        </w:rPr>
        <w:t xml:space="preserve"> </w:t>
      </w:r>
      <w:r w:rsidR="00BA1A4F">
        <w:rPr>
          <w:rFonts w:ascii="Abadi" w:hAnsi="Abadi"/>
          <w:sz w:val="24"/>
          <w:szCs w:val="24"/>
        </w:rPr>
        <w:t xml:space="preserve">between the aims, objectives and expected outcomes and results of the Arts Council and the Department.  </w:t>
      </w:r>
      <w:r w:rsidR="00E77E4D">
        <w:rPr>
          <w:rFonts w:ascii="Abadi" w:hAnsi="Abadi"/>
          <w:sz w:val="24"/>
          <w:szCs w:val="24"/>
        </w:rPr>
        <w:t>This business</w:t>
      </w:r>
      <w:r w:rsidR="00FF1FF5">
        <w:rPr>
          <w:rFonts w:ascii="Abadi" w:hAnsi="Abadi"/>
          <w:sz w:val="24"/>
          <w:szCs w:val="24"/>
        </w:rPr>
        <w:t xml:space="preserve"> plan has been developed prior to the introduction of the Department’s Arts </w:t>
      </w:r>
      <w:proofErr w:type="gramStart"/>
      <w:r w:rsidR="00FF1FF5">
        <w:rPr>
          <w:rFonts w:ascii="Abadi" w:hAnsi="Abadi"/>
          <w:sz w:val="24"/>
          <w:szCs w:val="24"/>
        </w:rPr>
        <w:t>Policy</w:t>
      </w:r>
      <w:proofErr w:type="gramEnd"/>
      <w:r w:rsidR="00FF1FF5">
        <w:rPr>
          <w:rFonts w:ascii="Abadi" w:hAnsi="Abadi"/>
          <w:sz w:val="24"/>
          <w:szCs w:val="24"/>
        </w:rPr>
        <w:t xml:space="preserve"> and</w:t>
      </w:r>
      <w:r w:rsidR="00E77E4D">
        <w:rPr>
          <w:rFonts w:ascii="Abadi" w:hAnsi="Abadi"/>
          <w:sz w:val="24"/>
          <w:szCs w:val="24"/>
        </w:rPr>
        <w:t xml:space="preserve"> we</w:t>
      </w:r>
      <w:r w:rsidR="00FF1FF5">
        <w:rPr>
          <w:rFonts w:ascii="Abadi" w:hAnsi="Abadi"/>
          <w:sz w:val="24"/>
          <w:szCs w:val="24"/>
        </w:rPr>
        <w:t xml:space="preserve"> would therefore review this plan to ensure alignment </w:t>
      </w:r>
      <w:r w:rsidR="00E77E4D">
        <w:rPr>
          <w:rFonts w:ascii="Abadi" w:hAnsi="Abadi"/>
          <w:sz w:val="24"/>
          <w:szCs w:val="24"/>
        </w:rPr>
        <w:t>and</w:t>
      </w:r>
      <w:r w:rsidR="00FF1FF5">
        <w:rPr>
          <w:rFonts w:ascii="Abadi" w:hAnsi="Abadi"/>
          <w:sz w:val="24"/>
          <w:szCs w:val="24"/>
        </w:rPr>
        <w:t xml:space="preserve"> joint strategic objectives.</w:t>
      </w:r>
      <w:r w:rsidR="00FF1FF5" w:rsidDel="00FF1FF5">
        <w:rPr>
          <w:rFonts w:ascii="Abadi" w:hAnsi="Abadi"/>
          <w:sz w:val="24"/>
          <w:szCs w:val="24"/>
        </w:rPr>
        <w:t xml:space="preserve"> </w:t>
      </w:r>
    </w:p>
    <w:p w14:paraId="34CB0C6A" w14:textId="77777777" w:rsidR="008B6003" w:rsidRDefault="008B6003" w:rsidP="00AF6048">
      <w:pPr>
        <w:pStyle w:val="NoSpacing"/>
        <w:rPr>
          <w:rFonts w:ascii="Abadi" w:hAnsi="Abadi"/>
          <w:sz w:val="24"/>
          <w:szCs w:val="24"/>
        </w:rPr>
      </w:pPr>
    </w:p>
    <w:p w14:paraId="34D71771" w14:textId="68CD6813" w:rsidR="005023E3" w:rsidRDefault="005023E3" w:rsidP="00AF6048">
      <w:pPr>
        <w:pStyle w:val="NoSpacing"/>
        <w:rPr>
          <w:rFonts w:ascii="Abadi" w:hAnsi="Abadi"/>
          <w:sz w:val="24"/>
          <w:szCs w:val="24"/>
        </w:rPr>
      </w:pPr>
      <w:proofErr w:type="gramStart"/>
      <w:r>
        <w:rPr>
          <w:rFonts w:ascii="Abadi" w:hAnsi="Abadi"/>
          <w:sz w:val="24"/>
          <w:szCs w:val="24"/>
        </w:rPr>
        <w:t>Particular focus</w:t>
      </w:r>
      <w:proofErr w:type="gramEnd"/>
      <w:r w:rsidR="00E77E4D">
        <w:rPr>
          <w:rFonts w:ascii="Abadi" w:hAnsi="Abadi"/>
          <w:sz w:val="24"/>
          <w:szCs w:val="24"/>
        </w:rPr>
        <w:t xml:space="preserve"> has been</w:t>
      </w:r>
      <w:r>
        <w:rPr>
          <w:rFonts w:ascii="Abadi" w:hAnsi="Abadi"/>
          <w:sz w:val="24"/>
          <w:szCs w:val="24"/>
        </w:rPr>
        <w:t xml:space="preserve"> placed on key areas identified in the letter of expectations, including:</w:t>
      </w:r>
    </w:p>
    <w:p w14:paraId="7761028A" w14:textId="77777777" w:rsidR="005023E3" w:rsidRDefault="005023E3" w:rsidP="00AF6048">
      <w:pPr>
        <w:pStyle w:val="NoSpacing"/>
        <w:rPr>
          <w:rFonts w:ascii="Abadi" w:hAnsi="Abadi"/>
          <w:sz w:val="24"/>
          <w:szCs w:val="24"/>
        </w:rPr>
      </w:pPr>
    </w:p>
    <w:p w14:paraId="66694A61" w14:textId="48137F91" w:rsidR="005023E3" w:rsidRDefault="00E77E4D" w:rsidP="002A5FCE">
      <w:pPr>
        <w:pStyle w:val="NoSpacing"/>
        <w:numPr>
          <w:ilvl w:val="0"/>
          <w:numId w:val="15"/>
        </w:numPr>
        <w:rPr>
          <w:rFonts w:ascii="Abadi" w:hAnsi="Abadi"/>
          <w:sz w:val="24"/>
          <w:szCs w:val="24"/>
        </w:rPr>
      </w:pPr>
      <w:r>
        <w:rPr>
          <w:rFonts w:ascii="Abadi" w:hAnsi="Abadi"/>
          <w:sz w:val="24"/>
          <w:szCs w:val="24"/>
        </w:rPr>
        <w:t>Promoting and supporting the</w:t>
      </w:r>
      <w:r w:rsidR="005023E3">
        <w:rPr>
          <w:rFonts w:ascii="Abadi" w:hAnsi="Abadi"/>
          <w:sz w:val="24"/>
          <w:szCs w:val="24"/>
        </w:rPr>
        <w:t xml:space="preserve"> </w:t>
      </w:r>
      <w:r w:rsidR="005023E3" w:rsidRPr="005023E3">
        <w:rPr>
          <w:rFonts w:ascii="Abadi" w:hAnsi="Abadi"/>
          <w:sz w:val="24"/>
          <w:szCs w:val="24"/>
        </w:rPr>
        <w:t xml:space="preserve">contribution </w:t>
      </w:r>
      <w:r w:rsidR="005023E3">
        <w:rPr>
          <w:rFonts w:ascii="Abadi" w:hAnsi="Abadi"/>
          <w:sz w:val="24"/>
          <w:szCs w:val="24"/>
        </w:rPr>
        <w:t>the arts</w:t>
      </w:r>
      <w:r w:rsidR="005023E3" w:rsidRPr="005023E3">
        <w:rPr>
          <w:rFonts w:ascii="Abadi" w:hAnsi="Abadi"/>
          <w:sz w:val="24"/>
          <w:szCs w:val="24"/>
        </w:rPr>
        <w:t xml:space="preserve"> can make in terms of equality of access and opportunity across socioeconomic grouping, age, </w:t>
      </w:r>
      <w:proofErr w:type="gramStart"/>
      <w:r w:rsidR="005023E3" w:rsidRPr="005023E3">
        <w:rPr>
          <w:rFonts w:ascii="Abadi" w:hAnsi="Abadi"/>
          <w:sz w:val="24"/>
          <w:szCs w:val="24"/>
        </w:rPr>
        <w:t>geography;</w:t>
      </w:r>
      <w:proofErr w:type="gramEnd"/>
    </w:p>
    <w:p w14:paraId="24072912" w14:textId="77777777" w:rsidR="005023E3" w:rsidRDefault="005023E3" w:rsidP="00AF6048">
      <w:pPr>
        <w:pStyle w:val="NoSpacing"/>
        <w:rPr>
          <w:rFonts w:ascii="Abadi" w:hAnsi="Abadi"/>
          <w:sz w:val="24"/>
          <w:szCs w:val="24"/>
        </w:rPr>
      </w:pPr>
    </w:p>
    <w:p w14:paraId="0543A5DA" w14:textId="58A852DF" w:rsidR="005023E3" w:rsidRDefault="00E77E4D" w:rsidP="002A5FCE">
      <w:pPr>
        <w:pStyle w:val="NoSpacing"/>
        <w:numPr>
          <w:ilvl w:val="0"/>
          <w:numId w:val="15"/>
        </w:numPr>
        <w:rPr>
          <w:rFonts w:ascii="Abadi" w:hAnsi="Abadi"/>
          <w:sz w:val="24"/>
          <w:szCs w:val="24"/>
        </w:rPr>
      </w:pPr>
      <w:r>
        <w:rPr>
          <w:rFonts w:ascii="Abadi" w:hAnsi="Abadi"/>
          <w:sz w:val="24"/>
          <w:szCs w:val="24"/>
        </w:rPr>
        <w:t>E</w:t>
      </w:r>
      <w:r w:rsidR="005023E3" w:rsidRPr="005023E3">
        <w:rPr>
          <w:rFonts w:ascii="Abadi" w:hAnsi="Abadi"/>
          <w:sz w:val="24"/>
          <w:szCs w:val="24"/>
        </w:rPr>
        <w:t>ncoura</w:t>
      </w:r>
      <w:r>
        <w:rPr>
          <w:rFonts w:ascii="Abadi" w:hAnsi="Abadi"/>
          <w:sz w:val="24"/>
          <w:szCs w:val="24"/>
        </w:rPr>
        <w:t xml:space="preserve">ging </w:t>
      </w:r>
      <w:r w:rsidR="005023E3" w:rsidRPr="005023E3">
        <w:rPr>
          <w:rFonts w:ascii="Abadi" w:hAnsi="Abadi"/>
          <w:sz w:val="24"/>
          <w:szCs w:val="24"/>
        </w:rPr>
        <w:t xml:space="preserve">greater participation, particularly from people and communities that might feel that </w:t>
      </w:r>
      <w:r w:rsidR="005023E3">
        <w:rPr>
          <w:rFonts w:ascii="Abadi" w:hAnsi="Abadi"/>
          <w:sz w:val="24"/>
          <w:szCs w:val="24"/>
        </w:rPr>
        <w:t>artistic activities</w:t>
      </w:r>
      <w:r w:rsidR="005023E3" w:rsidRPr="005023E3">
        <w:rPr>
          <w:rFonts w:ascii="Abadi" w:hAnsi="Abadi"/>
          <w:sz w:val="24"/>
          <w:szCs w:val="24"/>
        </w:rPr>
        <w:t xml:space="preserve"> don’t quite fit</w:t>
      </w:r>
      <w:r>
        <w:rPr>
          <w:rFonts w:ascii="Abadi" w:hAnsi="Abadi"/>
          <w:sz w:val="24"/>
          <w:szCs w:val="24"/>
        </w:rPr>
        <w:t xml:space="preserve"> with their lives</w:t>
      </w:r>
      <w:r w:rsidR="005023E3" w:rsidRPr="005023E3">
        <w:rPr>
          <w:rFonts w:ascii="Abadi" w:hAnsi="Abadi"/>
          <w:sz w:val="24"/>
          <w:szCs w:val="24"/>
        </w:rPr>
        <w:t>; and</w:t>
      </w:r>
    </w:p>
    <w:p w14:paraId="64ACBC71" w14:textId="77777777" w:rsidR="005023E3" w:rsidRDefault="005023E3" w:rsidP="00AF6048">
      <w:pPr>
        <w:pStyle w:val="NoSpacing"/>
        <w:rPr>
          <w:rFonts w:ascii="Abadi" w:hAnsi="Abadi"/>
          <w:sz w:val="24"/>
          <w:szCs w:val="24"/>
        </w:rPr>
      </w:pPr>
    </w:p>
    <w:p w14:paraId="03990F9A" w14:textId="677EB619" w:rsidR="008B6003" w:rsidRDefault="00E77E4D" w:rsidP="005023E3">
      <w:pPr>
        <w:pStyle w:val="NoSpacing"/>
        <w:numPr>
          <w:ilvl w:val="0"/>
          <w:numId w:val="15"/>
        </w:numPr>
        <w:rPr>
          <w:rFonts w:ascii="Abadi" w:hAnsi="Abadi"/>
          <w:sz w:val="24"/>
          <w:szCs w:val="24"/>
        </w:rPr>
      </w:pPr>
      <w:r>
        <w:rPr>
          <w:rFonts w:ascii="Abadi" w:hAnsi="Abadi"/>
          <w:sz w:val="24"/>
          <w:szCs w:val="24"/>
        </w:rPr>
        <w:t>E</w:t>
      </w:r>
      <w:r w:rsidR="005023E3" w:rsidRPr="005023E3">
        <w:rPr>
          <w:rFonts w:ascii="Abadi" w:hAnsi="Abadi"/>
          <w:sz w:val="24"/>
          <w:szCs w:val="24"/>
        </w:rPr>
        <w:t xml:space="preserve">ncouraging deeper collaborations and partnerships; supporting greater financial sustainability across the </w:t>
      </w:r>
      <w:r w:rsidR="005023E3">
        <w:rPr>
          <w:rFonts w:ascii="Abadi" w:hAnsi="Abadi"/>
          <w:sz w:val="24"/>
          <w:szCs w:val="24"/>
        </w:rPr>
        <w:t>arts</w:t>
      </w:r>
      <w:r w:rsidR="005023E3" w:rsidRPr="005023E3">
        <w:rPr>
          <w:rFonts w:ascii="Abadi" w:hAnsi="Abadi"/>
          <w:sz w:val="24"/>
          <w:szCs w:val="24"/>
        </w:rPr>
        <w:t>; and identifying approaches and opportunities that maximise the value of the</w:t>
      </w:r>
      <w:r w:rsidR="005023E3">
        <w:rPr>
          <w:rFonts w:ascii="Abadi" w:hAnsi="Abadi"/>
          <w:sz w:val="24"/>
          <w:szCs w:val="24"/>
        </w:rPr>
        <w:t xml:space="preserve"> arts sector</w:t>
      </w:r>
      <w:r w:rsidR="005023E3" w:rsidRPr="005023E3">
        <w:rPr>
          <w:rFonts w:ascii="Abadi" w:hAnsi="Abadi"/>
          <w:sz w:val="24"/>
          <w:szCs w:val="24"/>
        </w:rPr>
        <w:t xml:space="preserve"> </w:t>
      </w:r>
      <w:proofErr w:type="gramStart"/>
      <w:r w:rsidR="005023E3">
        <w:rPr>
          <w:rFonts w:ascii="Abadi" w:hAnsi="Abadi"/>
          <w:sz w:val="24"/>
          <w:szCs w:val="24"/>
        </w:rPr>
        <w:t>in particular in</w:t>
      </w:r>
      <w:proofErr w:type="gramEnd"/>
      <w:r w:rsidR="005023E3" w:rsidRPr="005023E3">
        <w:rPr>
          <w:rFonts w:ascii="Abadi" w:hAnsi="Abadi"/>
          <w:sz w:val="24"/>
          <w:szCs w:val="24"/>
        </w:rPr>
        <w:t xml:space="preserve"> health &amp; general wellbeing, education and the economy</w:t>
      </w:r>
    </w:p>
    <w:p w14:paraId="4C800859" w14:textId="77777777" w:rsidR="0074658C" w:rsidRDefault="0074658C" w:rsidP="002A5FCE">
      <w:pPr>
        <w:pStyle w:val="ListParagraph"/>
        <w:rPr>
          <w:rFonts w:ascii="Abadi" w:hAnsi="Abadi"/>
          <w:sz w:val="24"/>
          <w:szCs w:val="24"/>
        </w:rPr>
      </w:pPr>
    </w:p>
    <w:p w14:paraId="675741F1" w14:textId="77777777" w:rsidR="0038341F" w:rsidRDefault="0038341F" w:rsidP="0074658C">
      <w:pPr>
        <w:pStyle w:val="NoSpacing"/>
        <w:rPr>
          <w:rFonts w:ascii="Abadi" w:hAnsi="Abadi"/>
          <w:b/>
          <w:bCs/>
          <w:sz w:val="24"/>
          <w:szCs w:val="24"/>
        </w:rPr>
      </w:pPr>
    </w:p>
    <w:p w14:paraId="2F257ED9" w14:textId="16982F32" w:rsidR="0074658C" w:rsidRPr="002A5FCE" w:rsidRDefault="0074658C" w:rsidP="0074658C">
      <w:pPr>
        <w:pStyle w:val="NoSpacing"/>
        <w:rPr>
          <w:rFonts w:ascii="Abadi" w:hAnsi="Abadi"/>
          <w:b/>
          <w:bCs/>
          <w:sz w:val="24"/>
          <w:szCs w:val="24"/>
        </w:rPr>
      </w:pPr>
      <w:r w:rsidRPr="002A5FCE">
        <w:rPr>
          <w:rFonts w:ascii="Abadi" w:hAnsi="Abadi"/>
          <w:b/>
          <w:bCs/>
          <w:sz w:val="24"/>
          <w:szCs w:val="24"/>
        </w:rPr>
        <w:lastRenderedPageBreak/>
        <w:t>Financing the Arts</w:t>
      </w:r>
    </w:p>
    <w:p w14:paraId="616084D8" w14:textId="77777777" w:rsidR="00DB19BF" w:rsidRDefault="00DB19BF" w:rsidP="0074658C">
      <w:pPr>
        <w:pStyle w:val="NoSpacing"/>
        <w:rPr>
          <w:rFonts w:ascii="Abadi" w:hAnsi="Abadi"/>
          <w:sz w:val="24"/>
          <w:szCs w:val="24"/>
        </w:rPr>
      </w:pPr>
    </w:p>
    <w:p w14:paraId="17E8A6D6" w14:textId="24B47A10" w:rsidR="00DB19BF" w:rsidRDefault="00DB19BF" w:rsidP="0074658C">
      <w:pPr>
        <w:pStyle w:val="NoSpacing"/>
        <w:rPr>
          <w:rFonts w:ascii="Abadi" w:hAnsi="Abadi"/>
          <w:sz w:val="24"/>
          <w:szCs w:val="24"/>
        </w:rPr>
      </w:pPr>
      <w:r>
        <w:rPr>
          <w:rFonts w:ascii="Abadi" w:hAnsi="Abadi"/>
          <w:sz w:val="24"/>
          <w:szCs w:val="24"/>
        </w:rPr>
        <w:t>The indicative</w:t>
      </w:r>
      <w:r w:rsidRPr="00DB19BF">
        <w:rPr>
          <w:rFonts w:ascii="Abadi" w:hAnsi="Abadi"/>
          <w:sz w:val="24"/>
          <w:szCs w:val="24"/>
        </w:rPr>
        <w:t xml:space="preserve"> resource allocation for 2025/26 </w:t>
      </w:r>
      <w:r>
        <w:rPr>
          <w:rFonts w:ascii="Abadi" w:hAnsi="Abadi"/>
          <w:sz w:val="24"/>
          <w:szCs w:val="24"/>
        </w:rPr>
        <w:t xml:space="preserve">is £10,616,000 and £1,485,000 for capital projects, combined this equates to £12,101,000. </w:t>
      </w:r>
      <w:r w:rsidR="00EF2A56">
        <w:rPr>
          <w:rFonts w:ascii="Abadi" w:hAnsi="Abadi"/>
          <w:sz w:val="24"/>
          <w:szCs w:val="24"/>
        </w:rPr>
        <w:t>A breakdown of these budgets is provided below.</w:t>
      </w:r>
    </w:p>
    <w:p w14:paraId="71C9FDD0" w14:textId="77777777" w:rsidR="00EF2A56" w:rsidRDefault="00EF2A56" w:rsidP="0074658C">
      <w:pPr>
        <w:pStyle w:val="NoSpacing"/>
        <w:rPr>
          <w:rFonts w:ascii="Abadi" w:hAnsi="Abadi"/>
          <w:sz w:val="24"/>
          <w:szCs w:val="24"/>
        </w:rPr>
      </w:pPr>
    </w:p>
    <w:p w14:paraId="76A1B409" w14:textId="69A6A4AC" w:rsidR="00EF2A56" w:rsidRDefault="00EF2A56" w:rsidP="0074658C">
      <w:pPr>
        <w:pStyle w:val="NoSpacing"/>
        <w:rPr>
          <w:rFonts w:ascii="Abadi" w:hAnsi="Abadi"/>
          <w:sz w:val="24"/>
          <w:szCs w:val="24"/>
        </w:rPr>
      </w:pPr>
      <w:r w:rsidRPr="00EF2A56">
        <w:rPr>
          <w:rFonts w:ascii="Abadi" w:hAnsi="Abadi"/>
          <w:sz w:val="24"/>
          <w:szCs w:val="24"/>
        </w:rPr>
        <w:t>Capital funding continues to present significant challenges and the indicative opening capital budget for 2025/26 at £1,</w:t>
      </w:r>
      <w:r>
        <w:rPr>
          <w:rFonts w:ascii="Abadi" w:hAnsi="Abadi"/>
          <w:sz w:val="24"/>
          <w:szCs w:val="24"/>
        </w:rPr>
        <w:t>485</w:t>
      </w:r>
      <w:r w:rsidRPr="00EF2A56">
        <w:rPr>
          <w:rFonts w:ascii="Abadi" w:hAnsi="Abadi"/>
          <w:sz w:val="24"/>
          <w:szCs w:val="24"/>
        </w:rPr>
        <w:t xml:space="preserve">,000 effectively limits investment to meeting </w:t>
      </w:r>
      <w:r>
        <w:rPr>
          <w:rFonts w:ascii="Abadi" w:hAnsi="Abadi"/>
          <w:sz w:val="24"/>
          <w:szCs w:val="24"/>
        </w:rPr>
        <w:t>the</w:t>
      </w:r>
      <w:r w:rsidR="0035030A">
        <w:rPr>
          <w:rFonts w:ascii="Abadi" w:hAnsi="Abadi"/>
          <w:sz w:val="24"/>
          <w:szCs w:val="24"/>
        </w:rPr>
        <w:t xml:space="preserve"> historical, </w:t>
      </w:r>
      <w:r>
        <w:rPr>
          <w:rFonts w:ascii="Abadi" w:hAnsi="Abadi"/>
          <w:sz w:val="24"/>
          <w:szCs w:val="24"/>
        </w:rPr>
        <w:t xml:space="preserve">existing demand from arts organisations applying </w:t>
      </w:r>
      <w:r w:rsidR="0035030A">
        <w:rPr>
          <w:rFonts w:ascii="Abadi" w:hAnsi="Abadi"/>
          <w:sz w:val="24"/>
          <w:szCs w:val="24"/>
        </w:rPr>
        <w:t>to our capital grants programme each year.</w:t>
      </w:r>
    </w:p>
    <w:p w14:paraId="4C87EB06" w14:textId="77777777" w:rsidR="00EF2A56" w:rsidRDefault="00EF2A56" w:rsidP="0074658C">
      <w:pPr>
        <w:pStyle w:val="NoSpacing"/>
        <w:rPr>
          <w:rFonts w:ascii="Abadi" w:hAnsi="Abadi"/>
          <w:sz w:val="24"/>
          <w:szCs w:val="24"/>
        </w:rPr>
      </w:pPr>
    </w:p>
    <w:p w14:paraId="0C70751F" w14:textId="41AA5C06" w:rsidR="00EF2A56" w:rsidRDefault="00EF2A56" w:rsidP="0074658C">
      <w:pPr>
        <w:pStyle w:val="NoSpacing"/>
        <w:rPr>
          <w:rFonts w:ascii="Abadi" w:hAnsi="Abadi"/>
          <w:sz w:val="24"/>
          <w:szCs w:val="24"/>
        </w:rPr>
      </w:pPr>
      <w:r>
        <w:rPr>
          <w:rFonts w:ascii="Abadi" w:hAnsi="Abadi"/>
          <w:sz w:val="24"/>
          <w:szCs w:val="24"/>
        </w:rPr>
        <w:t xml:space="preserve">The Arts Council also receives an annual budget from the National Lottery. The projected, estimate budget for 2025/26 currently stands at </w:t>
      </w:r>
      <w:r w:rsidR="00820355" w:rsidRPr="00820355">
        <w:rPr>
          <w:rFonts w:ascii="Abadi" w:hAnsi="Abadi"/>
          <w:sz w:val="24"/>
          <w:szCs w:val="24"/>
        </w:rPr>
        <w:t>£9,774,171</w:t>
      </w:r>
      <w:r>
        <w:rPr>
          <w:rFonts w:ascii="Abadi" w:hAnsi="Abadi"/>
          <w:sz w:val="24"/>
          <w:szCs w:val="24"/>
        </w:rPr>
        <w:t>.</w:t>
      </w:r>
    </w:p>
    <w:p w14:paraId="2B2BA9CB" w14:textId="77777777" w:rsidR="00431150" w:rsidRDefault="00431150" w:rsidP="0074658C">
      <w:pPr>
        <w:pStyle w:val="NoSpacing"/>
        <w:rPr>
          <w:rFonts w:ascii="Abadi" w:hAnsi="Abadi"/>
          <w:sz w:val="24"/>
          <w:szCs w:val="24"/>
        </w:rPr>
      </w:pPr>
    </w:p>
    <w:p w14:paraId="0164584D" w14:textId="77777777" w:rsidR="00431150" w:rsidRPr="0007290A" w:rsidRDefault="00431150" w:rsidP="0074658C">
      <w:pPr>
        <w:pStyle w:val="NoSpacing"/>
        <w:rPr>
          <w:rFonts w:ascii="Abadi" w:hAnsi="Abadi"/>
          <w:sz w:val="24"/>
          <w:szCs w:val="24"/>
        </w:rPr>
      </w:pPr>
    </w:p>
    <w:p w14:paraId="37488380" w14:textId="77777777" w:rsidR="00AF6048" w:rsidRPr="0007290A" w:rsidRDefault="00AF6048" w:rsidP="0007542F">
      <w:pPr>
        <w:pStyle w:val="NoSpacing"/>
        <w:jc w:val="both"/>
        <w:rPr>
          <w:rFonts w:ascii="Abadi" w:hAnsi="Abadi"/>
          <w:sz w:val="24"/>
          <w:szCs w:val="24"/>
        </w:rPr>
      </w:pPr>
    </w:p>
    <w:p w14:paraId="24244B5C" w14:textId="4A4DEF80" w:rsidR="00AB4239" w:rsidRPr="0007290A" w:rsidRDefault="00AB4239" w:rsidP="00E9786E">
      <w:pPr>
        <w:pStyle w:val="NoSpacing"/>
        <w:numPr>
          <w:ilvl w:val="1"/>
          <w:numId w:val="11"/>
        </w:numPr>
        <w:jc w:val="both"/>
        <w:rPr>
          <w:rFonts w:ascii="Abadi" w:hAnsi="Abadi"/>
          <w:b/>
          <w:bCs/>
          <w:i/>
          <w:iCs/>
          <w:sz w:val="24"/>
          <w:szCs w:val="24"/>
        </w:rPr>
      </w:pPr>
      <w:r w:rsidRPr="0007290A">
        <w:rPr>
          <w:rFonts w:ascii="Abadi" w:hAnsi="Abadi"/>
          <w:b/>
          <w:bCs/>
          <w:i/>
          <w:iCs/>
          <w:sz w:val="24"/>
          <w:szCs w:val="24"/>
        </w:rPr>
        <w:t>Progress in 2024/25</w:t>
      </w:r>
    </w:p>
    <w:p w14:paraId="1F6BCE55" w14:textId="77777777" w:rsidR="00AB4239" w:rsidRPr="0007290A" w:rsidRDefault="00AB4239" w:rsidP="00AB4239">
      <w:pPr>
        <w:pStyle w:val="NoSpacing"/>
        <w:jc w:val="both"/>
        <w:rPr>
          <w:rFonts w:ascii="Abadi" w:hAnsi="Abadi"/>
          <w:b/>
          <w:bCs/>
          <w:i/>
          <w:iCs/>
          <w:sz w:val="24"/>
          <w:szCs w:val="24"/>
        </w:rPr>
      </w:pPr>
    </w:p>
    <w:p w14:paraId="05D7586B" w14:textId="77777777" w:rsidR="00AB4239" w:rsidRPr="0007290A" w:rsidRDefault="00AB4239" w:rsidP="00AB4239">
      <w:pPr>
        <w:pStyle w:val="NoSpacing"/>
        <w:rPr>
          <w:rFonts w:ascii="Abadi" w:hAnsi="Abadi"/>
          <w:sz w:val="24"/>
          <w:szCs w:val="24"/>
        </w:rPr>
      </w:pPr>
      <w:r w:rsidRPr="0007290A">
        <w:rPr>
          <w:rFonts w:ascii="Abadi" w:hAnsi="Abadi"/>
          <w:sz w:val="24"/>
          <w:szCs w:val="24"/>
        </w:rPr>
        <w:t xml:space="preserve">Through focussed effort we made progress on a wide range of activity in the last year. </w:t>
      </w:r>
      <w:proofErr w:type="gramStart"/>
      <w:r w:rsidRPr="0007290A">
        <w:rPr>
          <w:rFonts w:ascii="Abadi" w:hAnsi="Abadi"/>
          <w:sz w:val="24"/>
          <w:szCs w:val="24"/>
        </w:rPr>
        <w:t>Particular highlights</w:t>
      </w:r>
      <w:proofErr w:type="gramEnd"/>
      <w:r w:rsidRPr="0007290A">
        <w:rPr>
          <w:rFonts w:ascii="Abadi" w:hAnsi="Abadi"/>
          <w:sz w:val="24"/>
          <w:szCs w:val="24"/>
        </w:rPr>
        <w:t xml:space="preserve"> included:</w:t>
      </w:r>
    </w:p>
    <w:p w14:paraId="3167A390" w14:textId="77777777" w:rsidR="00AB4239" w:rsidRPr="0007290A" w:rsidRDefault="00AB4239" w:rsidP="00AB4239">
      <w:pPr>
        <w:pStyle w:val="NoSpacing"/>
        <w:rPr>
          <w:rFonts w:ascii="Abadi" w:hAnsi="Abadi"/>
          <w:sz w:val="24"/>
          <w:szCs w:val="24"/>
        </w:rPr>
      </w:pPr>
    </w:p>
    <w:p w14:paraId="6AF55A51" w14:textId="77777777" w:rsidR="00E9786E" w:rsidRPr="0007290A" w:rsidRDefault="00AB4239" w:rsidP="00AB4239">
      <w:pPr>
        <w:pStyle w:val="ListParagraph"/>
        <w:widowControl w:val="0"/>
        <w:numPr>
          <w:ilvl w:val="0"/>
          <w:numId w:val="9"/>
        </w:numPr>
        <w:tabs>
          <w:tab w:val="right" w:leader="dot" w:pos="12000"/>
        </w:tabs>
        <w:spacing w:before="60" w:after="0" w:line="240" w:lineRule="auto"/>
        <w:jc w:val="both"/>
        <w:rPr>
          <w:rFonts w:ascii="Abadi" w:hAnsi="Abadi" w:cstheme="minorHAnsi"/>
          <w:sz w:val="24"/>
          <w:szCs w:val="24"/>
        </w:rPr>
      </w:pPr>
      <w:r w:rsidRPr="0007290A">
        <w:rPr>
          <w:rFonts w:ascii="Abadi" w:hAnsi="Abadi" w:cstheme="minorHAnsi"/>
          <w:sz w:val="24"/>
          <w:szCs w:val="24"/>
        </w:rPr>
        <w:t xml:space="preserve">We provided funding to artists and arts organisations through schemes such as our Annual Funding Programme, National Lottery Project Funding, Rural Engagement Arts Programme, Arts and Older People and </w:t>
      </w:r>
      <w:r w:rsidR="00E9786E" w:rsidRPr="0007290A">
        <w:rPr>
          <w:rFonts w:ascii="Abadi" w:hAnsi="Abadi" w:cstheme="minorHAnsi"/>
          <w:sz w:val="24"/>
          <w:szCs w:val="24"/>
        </w:rPr>
        <w:t xml:space="preserve">Support for </w:t>
      </w:r>
      <w:r w:rsidRPr="0007290A">
        <w:rPr>
          <w:rFonts w:ascii="Abadi" w:hAnsi="Abadi" w:cstheme="minorHAnsi"/>
          <w:sz w:val="24"/>
          <w:szCs w:val="24"/>
        </w:rPr>
        <w:t>Individual Art</w:t>
      </w:r>
      <w:r w:rsidR="00E9786E" w:rsidRPr="0007290A">
        <w:rPr>
          <w:rFonts w:ascii="Abadi" w:hAnsi="Abadi" w:cstheme="minorHAnsi"/>
          <w:sz w:val="24"/>
          <w:szCs w:val="24"/>
        </w:rPr>
        <w:t>ists</w:t>
      </w:r>
      <w:r w:rsidRPr="0007290A">
        <w:rPr>
          <w:rFonts w:ascii="Abadi" w:hAnsi="Abadi" w:cstheme="minorHAnsi"/>
          <w:sz w:val="24"/>
          <w:szCs w:val="24"/>
        </w:rPr>
        <w:t xml:space="preserve"> Programme.</w:t>
      </w:r>
    </w:p>
    <w:p w14:paraId="236C63C7" w14:textId="06FCA23E" w:rsidR="00E9786E" w:rsidRPr="0007290A" w:rsidRDefault="00E9786E" w:rsidP="00AB4239">
      <w:pPr>
        <w:pStyle w:val="ListParagraph"/>
        <w:widowControl w:val="0"/>
        <w:numPr>
          <w:ilvl w:val="0"/>
          <w:numId w:val="9"/>
        </w:numPr>
        <w:tabs>
          <w:tab w:val="right" w:leader="dot" w:pos="12000"/>
        </w:tabs>
        <w:spacing w:before="60" w:after="0" w:line="240" w:lineRule="auto"/>
        <w:jc w:val="both"/>
        <w:rPr>
          <w:rFonts w:ascii="Abadi" w:hAnsi="Abadi" w:cstheme="minorHAnsi"/>
          <w:sz w:val="24"/>
          <w:szCs w:val="24"/>
        </w:rPr>
      </w:pPr>
      <w:r w:rsidRPr="0007290A">
        <w:rPr>
          <w:rFonts w:ascii="Abadi" w:hAnsi="Abadi" w:cstheme="minorHAnsi"/>
          <w:sz w:val="24"/>
          <w:szCs w:val="24"/>
        </w:rPr>
        <w:t xml:space="preserve">We have developed the Mental Health and Arts Programme and have piloted </w:t>
      </w:r>
      <w:r w:rsidR="002A5FCE" w:rsidRPr="0007290A">
        <w:rPr>
          <w:rFonts w:ascii="Abadi" w:hAnsi="Abadi" w:cstheme="minorHAnsi"/>
          <w:sz w:val="24"/>
          <w:szCs w:val="24"/>
        </w:rPr>
        <w:t>self-care</w:t>
      </w:r>
      <w:r w:rsidRPr="0007290A">
        <w:rPr>
          <w:rFonts w:ascii="Abadi" w:hAnsi="Abadi" w:cstheme="minorHAnsi"/>
          <w:sz w:val="24"/>
          <w:szCs w:val="24"/>
        </w:rPr>
        <w:t xml:space="preserve"> workshops for artists. </w:t>
      </w:r>
    </w:p>
    <w:p w14:paraId="3D37FEF8" w14:textId="3733EE71" w:rsidR="00AB4239" w:rsidRPr="0007290A" w:rsidRDefault="00E9786E" w:rsidP="00AB4239">
      <w:pPr>
        <w:pStyle w:val="ListParagraph"/>
        <w:widowControl w:val="0"/>
        <w:numPr>
          <w:ilvl w:val="0"/>
          <w:numId w:val="9"/>
        </w:numPr>
        <w:tabs>
          <w:tab w:val="right" w:leader="dot" w:pos="12000"/>
        </w:tabs>
        <w:spacing w:before="60" w:after="0" w:line="240" w:lineRule="auto"/>
        <w:jc w:val="both"/>
        <w:rPr>
          <w:rFonts w:ascii="Abadi" w:hAnsi="Abadi" w:cstheme="minorHAnsi"/>
          <w:sz w:val="24"/>
          <w:szCs w:val="24"/>
        </w:rPr>
      </w:pPr>
      <w:r w:rsidRPr="0007290A">
        <w:rPr>
          <w:rFonts w:ascii="Abadi" w:hAnsi="Abadi" w:cstheme="minorHAnsi"/>
          <w:sz w:val="24"/>
          <w:szCs w:val="24"/>
        </w:rPr>
        <w:t>We have c</w:t>
      </w:r>
      <w:r w:rsidR="00AB4239" w:rsidRPr="0007290A">
        <w:rPr>
          <w:rFonts w:ascii="Abadi" w:hAnsi="Abadi" w:cstheme="minorHAnsi"/>
          <w:sz w:val="24"/>
          <w:szCs w:val="24"/>
        </w:rPr>
        <w:t>omplet</w:t>
      </w:r>
      <w:r w:rsidRPr="0007290A">
        <w:rPr>
          <w:rFonts w:ascii="Abadi" w:hAnsi="Abadi" w:cstheme="minorHAnsi"/>
          <w:sz w:val="24"/>
          <w:szCs w:val="24"/>
        </w:rPr>
        <w:t>ed</w:t>
      </w:r>
      <w:r w:rsidR="00AB4239" w:rsidRPr="0007290A">
        <w:rPr>
          <w:rFonts w:ascii="Abadi" w:hAnsi="Abadi" w:cstheme="minorHAnsi"/>
          <w:sz w:val="24"/>
          <w:szCs w:val="24"/>
        </w:rPr>
        <w:t xml:space="preserve"> impact work to estimate the economic and social value of ACNI’s investment portfolio. This included 4 case studies to evidence social value of the arts. These included Verbal Arts, The Lyric, Ulster Orchestra and Theatre &amp; Dance NI </w:t>
      </w:r>
    </w:p>
    <w:p w14:paraId="6FFAA8F8" w14:textId="011C06FF" w:rsidR="00AB4239" w:rsidRPr="0007290A" w:rsidRDefault="00E9786E" w:rsidP="00AB4239">
      <w:pPr>
        <w:pStyle w:val="ListParagraph"/>
        <w:widowControl w:val="0"/>
        <w:numPr>
          <w:ilvl w:val="0"/>
          <w:numId w:val="9"/>
        </w:numPr>
        <w:tabs>
          <w:tab w:val="right" w:leader="dot" w:pos="12000"/>
        </w:tabs>
        <w:spacing w:before="60" w:after="0" w:line="240" w:lineRule="auto"/>
        <w:jc w:val="both"/>
        <w:rPr>
          <w:rFonts w:ascii="Abadi" w:hAnsi="Abadi" w:cstheme="minorHAnsi"/>
          <w:sz w:val="24"/>
          <w:szCs w:val="24"/>
        </w:rPr>
      </w:pPr>
      <w:r w:rsidRPr="0007290A">
        <w:rPr>
          <w:rFonts w:ascii="Abadi" w:hAnsi="Abadi" w:cstheme="minorHAnsi"/>
          <w:sz w:val="24"/>
          <w:szCs w:val="24"/>
        </w:rPr>
        <w:t>We have been developing a d</w:t>
      </w:r>
      <w:r w:rsidR="00AB4239" w:rsidRPr="0007290A">
        <w:rPr>
          <w:rFonts w:ascii="Abadi" w:hAnsi="Abadi" w:cstheme="minorHAnsi"/>
          <w:sz w:val="24"/>
          <w:szCs w:val="24"/>
        </w:rPr>
        <w:t>raft Partnership and Engagement Plan for 2025-2028</w:t>
      </w:r>
    </w:p>
    <w:p w14:paraId="7274C7A5" w14:textId="053E5D10" w:rsidR="00AB4239" w:rsidRPr="0007290A" w:rsidRDefault="00E9786E" w:rsidP="00E9786E">
      <w:pPr>
        <w:pStyle w:val="ListParagraph"/>
        <w:widowControl w:val="0"/>
        <w:numPr>
          <w:ilvl w:val="0"/>
          <w:numId w:val="10"/>
        </w:numPr>
        <w:tabs>
          <w:tab w:val="right" w:leader="dot" w:pos="12000"/>
        </w:tabs>
        <w:suppressAutoHyphens/>
        <w:autoSpaceDN w:val="0"/>
        <w:spacing w:before="60" w:after="0" w:line="244" w:lineRule="auto"/>
        <w:jc w:val="both"/>
        <w:rPr>
          <w:rFonts w:ascii="Abadi" w:hAnsi="Abadi" w:cstheme="minorHAnsi"/>
          <w:sz w:val="24"/>
          <w:szCs w:val="24"/>
        </w:rPr>
      </w:pPr>
      <w:r w:rsidRPr="0007290A">
        <w:rPr>
          <w:rFonts w:ascii="Abadi" w:hAnsi="Abadi" w:cstheme="minorHAnsi"/>
          <w:sz w:val="24"/>
          <w:szCs w:val="24"/>
        </w:rPr>
        <w:t xml:space="preserve">We have conducted surveys to assess levels of </w:t>
      </w:r>
      <w:r w:rsidR="00AB4239" w:rsidRPr="0007290A">
        <w:rPr>
          <w:rFonts w:ascii="Abadi" w:hAnsi="Abadi" w:cstheme="minorHAnsi"/>
          <w:sz w:val="24"/>
          <w:szCs w:val="24"/>
        </w:rPr>
        <w:t>Client Satisfaction</w:t>
      </w:r>
      <w:r w:rsidRPr="0007290A">
        <w:rPr>
          <w:rFonts w:ascii="Abadi" w:hAnsi="Abadi" w:cstheme="minorHAnsi"/>
          <w:sz w:val="24"/>
          <w:szCs w:val="24"/>
        </w:rPr>
        <w:t xml:space="preserve"> and to explore the </w:t>
      </w:r>
      <w:r w:rsidR="00AB4239" w:rsidRPr="0007290A">
        <w:rPr>
          <w:rFonts w:ascii="Abadi" w:hAnsi="Abadi" w:cstheme="minorHAnsi"/>
          <w:sz w:val="24"/>
          <w:szCs w:val="24"/>
        </w:rPr>
        <w:t>Social Class</w:t>
      </w:r>
      <w:r w:rsidRPr="0007290A">
        <w:rPr>
          <w:rFonts w:ascii="Abadi" w:hAnsi="Abadi" w:cstheme="minorHAnsi"/>
          <w:sz w:val="24"/>
          <w:szCs w:val="24"/>
        </w:rPr>
        <w:t xml:space="preserve"> composition of our grantees.</w:t>
      </w:r>
      <w:r w:rsidR="00AB4239" w:rsidRPr="0007290A">
        <w:rPr>
          <w:rFonts w:ascii="Abadi" w:hAnsi="Abadi" w:cstheme="minorHAnsi"/>
          <w:sz w:val="24"/>
          <w:szCs w:val="24"/>
        </w:rPr>
        <w:t xml:space="preserve"> </w:t>
      </w:r>
    </w:p>
    <w:p w14:paraId="051C061F" w14:textId="756076EF" w:rsidR="00AB4239" w:rsidRPr="0007290A" w:rsidRDefault="00E9786E" w:rsidP="00AB4239">
      <w:pPr>
        <w:pStyle w:val="ListParagraph"/>
        <w:widowControl w:val="0"/>
        <w:numPr>
          <w:ilvl w:val="0"/>
          <w:numId w:val="10"/>
        </w:numPr>
        <w:tabs>
          <w:tab w:val="right" w:leader="dot" w:pos="12000"/>
        </w:tabs>
        <w:suppressAutoHyphens/>
        <w:autoSpaceDN w:val="0"/>
        <w:spacing w:before="60" w:after="0" w:line="244" w:lineRule="auto"/>
        <w:jc w:val="both"/>
        <w:rPr>
          <w:rFonts w:ascii="Abadi" w:hAnsi="Abadi" w:cstheme="minorHAnsi"/>
          <w:sz w:val="24"/>
          <w:szCs w:val="24"/>
        </w:rPr>
      </w:pPr>
      <w:r w:rsidRPr="0007290A">
        <w:rPr>
          <w:rFonts w:ascii="Abadi" w:hAnsi="Abadi" w:cstheme="minorHAnsi"/>
          <w:sz w:val="24"/>
          <w:szCs w:val="24"/>
        </w:rPr>
        <w:t>We have expanded our Investment</w:t>
      </w:r>
      <w:r w:rsidR="00AB4239" w:rsidRPr="0007290A">
        <w:rPr>
          <w:rFonts w:ascii="Abadi" w:hAnsi="Abadi" w:cstheme="minorHAnsi"/>
          <w:sz w:val="24"/>
          <w:szCs w:val="24"/>
        </w:rPr>
        <w:t xml:space="preserve"> Survey</w:t>
      </w:r>
      <w:r w:rsidRPr="0007290A">
        <w:rPr>
          <w:rFonts w:ascii="Abadi" w:hAnsi="Abadi" w:cstheme="minorHAnsi"/>
          <w:sz w:val="24"/>
          <w:szCs w:val="24"/>
        </w:rPr>
        <w:t>,</w:t>
      </w:r>
      <w:r w:rsidR="00AB4239" w:rsidRPr="0007290A">
        <w:rPr>
          <w:rFonts w:ascii="Abadi" w:hAnsi="Abadi" w:cstheme="minorHAnsi"/>
          <w:sz w:val="24"/>
          <w:szCs w:val="24"/>
        </w:rPr>
        <w:t xml:space="preserve"> sent</w:t>
      </w:r>
      <w:r w:rsidRPr="0007290A">
        <w:rPr>
          <w:rFonts w:ascii="Abadi" w:hAnsi="Abadi" w:cstheme="minorHAnsi"/>
          <w:sz w:val="24"/>
          <w:szCs w:val="24"/>
        </w:rPr>
        <w:t xml:space="preserve"> now</w:t>
      </w:r>
      <w:r w:rsidR="00AB4239" w:rsidRPr="0007290A">
        <w:rPr>
          <w:rFonts w:ascii="Abadi" w:hAnsi="Abadi" w:cstheme="minorHAnsi"/>
          <w:sz w:val="24"/>
          <w:szCs w:val="24"/>
        </w:rPr>
        <w:t xml:space="preserve"> to 160 AFP and National Lottery Project Funding (NLPF) </w:t>
      </w:r>
      <w:r w:rsidR="000E6AA5">
        <w:rPr>
          <w:rFonts w:ascii="Abadi" w:hAnsi="Abadi" w:cstheme="minorHAnsi"/>
          <w:sz w:val="24"/>
          <w:szCs w:val="24"/>
        </w:rPr>
        <w:t>clients.</w:t>
      </w:r>
    </w:p>
    <w:p w14:paraId="1F238C6F" w14:textId="7C888DF6" w:rsidR="00AB4239" w:rsidRPr="0007290A" w:rsidRDefault="00E9786E" w:rsidP="00AB4239">
      <w:pPr>
        <w:pStyle w:val="ListParagraph"/>
        <w:numPr>
          <w:ilvl w:val="0"/>
          <w:numId w:val="10"/>
        </w:numPr>
        <w:suppressAutoHyphens/>
        <w:autoSpaceDN w:val="0"/>
        <w:spacing w:line="244" w:lineRule="auto"/>
        <w:jc w:val="both"/>
        <w:rPr>
          <w:rFonts w:ascii="Abadi" w:hAnsi="Abadi" w:cstheme="minorHAnsi"/>
          <w:sz w:val="24"/>
          <w:szCs w:val="24"/>
        </w:rPr>
      </w:pPr>
      <w:r w:rsidRPr="0007290A">
        <w:rPr>
          <w:rFonts w:ascii="Abadi" w:hAnsi="Abadi" w:cstheme="minorHAnsi"/>
          <w:sz w:val="24"/>
          <w:szCs w:val="24"/>
        </w:rPr>
        <w:t xml:space="preserve">We have delivered </w:t>
      </w:r>
      <w:r w:rsidR="00481814">
        <w:rPr>
          <w:rFonts w:ascii="Abadi" w:hAnsi="Abadi" w:cstheme="minorHAnsi"/>
          <w:sz w:val="24"/>
          <w:szCs w:val="24"/>
        </w:rPr>
        <w:t xml:space="preserve">a </w:t>
      </w:r>
      <w:r w:rsidRPr="0007290A">
        <w:rPr>
          <w:rFonts w:ascii="Abadi" w:hAnsi="Abadi" w:cstheme="minorHAnsi"/>
          <w:sz w:val="24"/>
          <w:szCs w:val="24"/>
        </w:rPr>
        <w:t>k</w:t>
      </w:r>
      <w:r w:rsidR="00AB4239" w:rsidRPr="0007290A">
        <w:rPr>
          <w:rFonts w:ascii="Abadi" w:hAnsi="Abadi" w:cstheme="minorHAnsi"/>
          <w:sz w:val="24"/>
          <w:szCs w:val="24"/>
        </w:rPr>
        <w:t xml:space="preserve">nowledge </w:t>
      </w:r>
      <w:r w:rsidRPr="0007290A">
        <w:rPr>
          <w:rFonts w:ascii="Abadi" w:hAnsi="Abadi" w:cstheme="minorHAnsi"/>
          <w:sz w:val="24"/>
          <w:szCs w:val="24"/>
        </w:rPr>
        <w:t>e</w:t>
      </w:r>
      <w:r w:rsidR="00AB4239" w:rsidRPr="0007290A">
        <w:rPr>
          <w:rFonts w:ascii="Abadi" w:hAnsi="Abadi" w:cstheme="minorHAnsi"/>
          <w:sz w:val="24"/>
          <w:szCs w:val="24"/>
        </w:rPr>
        <w:t xml:space="preserve">xchange and </w:t>
      </w:r>
      <w:r w:rsidRPr="0007290A">
        <w:rPr>
          <w:rFonts w:ascii="Abadi" w:hAnsi="Abadi" w:cstheme="minorHAnsi"/>
          <w:sz w:val="24"/>
          <w:szCs w:val="24"/>
        </w:rPr>
        <w:t>n</w:t>
      </w:r>
      <w:r w:rsidR="00AB4239" w:rsidRPr="0007290A">
        <w:rPr>
          <w:rFonts w:ascii="Abadi" w:hAnsi="Abadi" w:cstheme="minorHAnsi"/>
          <w:sz w:val="24"/>
          <w:szCs w:val="24"/>
        </w:rPr>
        <w:t>etworking event on arts, mental health and</w:t>
      </w:r>
      <w:r w:rsidR="00481814">
        <w:rPr>
          <w:rFonts w:ascii="Abadi" w:hAnsi="Abadi" w:cstheme="minorHAnsi"/>
          <w:sz w:val="24"/>
          <w:szCs w:val="24"/>
        </w:rPr>
        <w:t xml:space="preserve"> on the</w:t>
      </w:r>
      <w:r w:rsidR="00AB4239" w:rsidRPr="0007290A">
        <w:rPr>
          <w:rFonts w:ascii="Abadi" w:hAnsi="Abadi" w:cstheme="minorHAnsi"/>
          <w:sz w:val="24"/>
          <w:szCs w:val="24"/>
        </w:rPr>
        <w:t xml:space="preserve"> living and working conditions of artists</w:t>
      </w:r>
    </w:p>
    <w:p w14:paraId="31CF4881" w14:textId="2BFB674A" w:rsidR="00AB4239" w:rsidRPr="0007290A" w:rsidRDefault="00E9786E" w:rsidP="00AB4239">
      <w:pPr>
        <w:pStyle w:val="ListParagraph"/>
        <w:numPr>
          <w:ilvl w:val="0"/>
          <w:numId w:val="10"/>
        </w:numPr>
        <w:suppressAutoHyphens/>
        <w:autoSpaceDN w:val="0"/>
        <w:spacing w:line="244" w:lineRule="auto"/>
        <w:jc w:val="both"/>
        <w:rPr>
          <w:rFonts w:ascii="Abadi" w:hAnsi="Abadi" w:cstheme="minorHAnsi"/>
          <w:sz w:val="24"/>
          <w:szCs w:val="24"/>
        </w:rPr>
      </w:pPr>
      <w:r w:rsidRPr="0007290A">
        <w:rPr>
          <w:rFonts w:ascii="Abadi" w:hAnsi="Abadi" w:cstheme="minorHAnsi"/>
          <w:sz w:val="24"/>
          <w:szCs w:val="24"/>
        </w:rPr>
        <w:t>We delivered a D</w:t>
      </w:r>
      <w:r w:rsidR="00AB4239" w:rsidRPr="0007290A">
        <w:rPr>
          <w:rFonts w:ascii="Abadi" w:hAnsi="Abadi" w:cstheme="minorHAnsi"/>
          <w:sz w:val="24"/>
          <w:szCs w:val="24"/>
        </w:rPr>
        <w:t>igital Art Showcasing event, the one-day free exhibition was an opportunity for the public and wider arts sector to experience experimental and innovative digital arts created by Northern Ireland’s leading artists who are working at the interface of cutting-edge technology and the arts.</w:t>
      </w:r>
    </w:p>
    <w:p w14:paraId="134985D4" w14:textId="77777777" w:rsidR="00AB4239" w:rsidRPr="0007290A" w:rsidRDefault="00AB4239" w:rsidP="0007542F">
      <w:pPr>
        <w:pStyle w:val="NoSpacing"/>
        <w:jc w:val="both"/>
        <w:rPr>
          <w:rFonts w:ascii="Abadi" w:hAnsi="Abadi"/>
          <w:sz w:val="24"/>
          <w:szCs w:val="24"/>
        </w:rPr>
      </w:pPr>
    </w:p>
    <w:p w14:paraId="786EAD7A" w14:textId="55982B2B" w:rsidR="00E9786E" w:rsidRPr="0007290A" w:rsidRDefault="00E9786E" w:rsidP="00E9786E">
      <w:pPr>
        <w:pStyle w:val="NoSpacing"/>
        <w:numPr>
          <w:ilvl w:val="1"/>
          <w:numId w:val="11"/>
        </w:numPr>
        <w:jc w:val="both"/>
        <w:rPr>
          <w:rFonts w:ascii="Abadi" w:hAnsi="Abadi"/>
          <w:b/>
          <w:bCs/>
          <w:i/>
          <w:iCs/>
          <w:sz w:val="24"/>
          <w:szCs w:val="24"/>
        </w:rPr>
      </w:pPr>
      <w:r w:rsidRPr="0007290A">
        <w:rPr>
          <w:rFonts w:ascii="Abadi" w:hAnsi="Abadi"/>
          <w:b/>
          <w:bCs/>
          <w:i/>
          <w:iCs/>
          <w:sz w:val="24"/>
          <w:szCs w:val="24"/>
        </w:rPr>
        <w:lastRenderedPageBreak/>
        <w:t>The year ahead</w:t>
      </w:r>
    </w:p>
    <w:p w14:paraId="70EF8D75" w14:textId="77777777" w:rsidR="00E9786E" w:rsidRPr="0007290A" w:rsidRDefault="00E9786E" w:rsidP="0007542F">
      <w:pPr>
        <w:pStyle w:val="NoSpacing"/>
        <w:jc w:val="both"/>
        <w:rPr>
          <w:rFonts w:ascii="Abadi" w:hAnsi="Abadi"/>
          <w:sz w:val="24"/>
          <w:szCs w:val="24"/>
        </w:rPr>
      </w:pPr>
    </w:p>
    <w:p w14:paraId="2CE54DED" w14:textId="3D3676A3" w:rsidR="00AC1D95" w:rsidRPr="0007290A" w:rsidRDefault="00AB4239" w:rsidP="0007542F">
      <w:pPr>
        <w:pStyle w:val="NoSpacing"/>
        <w:jc w:val="both"/>
        <w:rPr>
          <w:rFonts w:ascii="Abadi" w:hAnsi="Abadi"/>
          <w:sz w:val="24"/>
          <w:szCs w:val="24"/>
        </w:rPr>
      </w:pPr>
      <w:r w:rsidRPr="0007290A">
        <w:rPr>
          <w:rFonts w:ascii="Abadi" w:hAnsi="Abadi"/>
          <w:sz w:val="24"/>
          <w:szCs w:val="24"/>
        </w:rPr>
        <w:t xml:space="preserve">For 2025-2026, </w:t>
      </w:r>
      <w:r w:rsidR="00BA1A4F">
        <w:rPr>
          <w:rFonts w:ascii="Abadi" w:hAnsi="Abadi"/>
          <w:sz w:val="24"/>
          <w:szCs w:val="24"/>
        </w:rPr>
        <w:t xml:space="preserve">per </w:t>
      </w:r>
      <w:r w:rsidR="00236BA2">
        <w:rPr>
          <w:rFonts w:ascii="Abadi" w:hAnsi="Abadi"/>
          <w:sz w:val="24"/>
          <w:szCs w:val="24"/>
        </w:rPr>
        <w:t>Minister Lyons Letter of Expectations,</w:t>
      </w:r>
      <w:r w:rsidR="00BA1A4F">
        <w:rPr>
          <w:rFonts w:ascii="Abadi" w:hAnsi="Abadi"/>
          <w:sz w:val="24"/>
          <w:szCs w:val="24"/>
        </w:rPr>
        <w:t xml:space="preserve"> </w:t>
      </w:r>
      <w:r w:rsidRPr="0007290A">
        <w:rPr>
          <w:rFonts w:ascii="Abadi" w:hAnsi="Abadi"/>
          <w:sz w:val="24"/>
          <w:szCs w:val="24"/>
        </w:rPr>
        <w:t>the</w:t>
      </w:r>
      <w:r w:rsidR="00AC1D95" w:rsidRPr="0007290A">
        <w:rPr>
          <w:rFonts w:ascii="Abadi" w:hAnsi="Abadi"/>
          <w:sz w:val="24"/>
          <w:szCs w:val="24"/>
        </w:rPr>
        <w:t xml:space="preserve"> Arts Council NI will focus on </w:t>
      </w:r>
      <w:r w:rsidR="00AF6048" w:rsidRPr="0007290A">
        <w:rPr>
          <w:rFonts w:ascii="Abadi" w:hAnsi="Abadi"/>
          <w:sz w:val="24"/>
          <w:szCs w:val="24"/>
        </w:rPr>
        <w:t>the development and implementation of a new small arts programme with</w:t>
      </w:r>
      <w:r w:rsidR="00481814">
        <w:rPr>
          <w:rFonts w:ascii="Abadi" w:hAnsi="Abadi"/>
          <w:sz w:val="24"/>
          <w:szCs w:val="24"/>
        </w:rPr>
        <w:t xml:space="preserve"> a</w:t>
      </w:r>
      <w:r w:rsidR="00AF6048" w:rsidRPr="0007290A">
        <w:rPr>
          <w:rFonts w:ascii="Abadi" w:hAnsi="Abadi"/>
          <w:sz w:val="24"/>
          <w:szCs w:val="24"/>
        </w:rPr>
        <w:t xml:space="preserve"> focus placed on </w:t>
      </w:r>
      <w:r w:rsidR="00E9786E" w:rsidRPr="0007290A">
        <w:rPr>
          <w:rFonts w:ascii="Abadi" w:hAnsi="Abadi"/>
          <w:sz w:val="24"/>
          <w:szCs w:val="24"/>
        </w:rPr>
        <w:t xml:space="preserve">key </w:t>
      </w:r>
      <w:r w:rsidR="00AF6048" w:rsidRPr="0007290A">
        <w:rPr>
          <w:rFonts w:ascii="Abadi" w:hAnsi="Abadi"/>
          <w:sz w:val="24"/>
          <w:szCs w:val="24"/>
        </w:rPr>
        <w:t>priority groups, comprising younger people from more deprived areas, those living in rural areas and areas distant from Belfast and those not currently engaged in cultural activities.</w:t>
      </w:r>
      <w:r w:rsidR="00AC1D95" w:rsidRPr="0007290A">
        <w:rPr>
          <w:rFonts w:ascii="Abadi" w:hAnsi="Abadi"/>
          <w:sz w:val="24"/>
          <w:szCs w:val="24"/>
        </w:rPr>
        <w:t xml:space="preserve"> </w:t>
      </w:r>
      <w:r w:rsidR="00AF6048" w:rsidRPr="0007290A">
        <w:rPr>
          <w:rFonts w:ascii="Abadi" w:hAnsi="Abadi"/>
          <w:sz w:val="24"/>
          <w:szCs w:val="24"/>
        </w:rPr>
        <w:t xml:space="preserve">Also, </w:t>
      </w:r>
      <w:r w:rsidR="00481814">
        <w:rPr>
          <w:rFonts w:ascii="Abadi" w:hAnsi="Abadi"/>
          <w:sz w:val="24"/>
          <w:szCs w:val="24"/>
        </w:rPr>
        <w:t>it will also focus on</w:t>
      </w:r>
      <w:r w:rsidR="00AF6048" w:rsidRPr="0007290A">
        <w:rPr>
          <w:rFonts w:ascii="Abadi" w:hAnsi="Abadi"/>
          <w:sz w:val="24"/>
          <w:szCs w:val="24"/>
        </w:rPr>
        <w:t xml:space="preserve"> </w:t>
      </w:r>
      <w:r w:rsidR="00AC1D95" w:rsidRPr="0007290A">
        <w:rPr>
          <w:rFonts w:ascii="Abadi" w:hAnsi="Abadi"/>
          <w:sz w:val="24"/>
          <w:szCs w:val="24"/>
        </w:rPr>
        <w:t>provid</w:t>
      </w:r>
      <w:r w:rsidR="007B1FE7" w:rsidRPr="0007290A">
        <w:rPr>
          <w:rFonts w:ascii="Abadi" w:hAnsi="Abadi"/>
          <w:sz w:val="24"/>
          <w:szCs w:val="24"/>
        </w:rPr>
        <w:t xml:space="preserve">ing </w:t>
      </w:r>
      <w:r w:rsidR="00AC1D95" w:rsidRPr="0007290A">
        <w:rPr>
          <w:rFonts w:ascii="Abadi" w:hAnsi="Abadi"/>
          <w:sz w:val="24"/>
          <w:szCs w:val="24"/>
        </w:rPr>
        <w:t>support for individual artists’ mental health and wellbeing, and develop</w:t>
      </w:r>
      <w:r w:rsidR="007B1FE7" w:rsidRPr="0007290A">
        <w:rPr>
          <w:rFonts w:ascii="Abadi" w:hAnsi="Abadi"/>
          <w:sz w:val="24"/>
          <w:szCs w:val="24"/>
        </w:rPr>
        <w:t>ment of</w:t>
      </w:r>
      <w:r w:rsidR="00AC1D95" w:rsidRPr="0007290A">
        <w:rPr>
          <w:rFonts w:ascii="Abadi" w:hAnsi="Abadi"/>
          <w:sz w:val="24"/>
          <w:szCs w:val="24"/>
        </w:rPr>
        <w:t xml:space="preserve"> a</w:t>
      </w:r>
      <w:r w:rsidR="007B1FE7" w:rsidRPr="0007290A">
        <w:rPr>
          <w:rFonts w:ascii="Abadi" w:hAnsi="Abadi"/>
          <w:sz w:val="24"/>
          <w:szCs w:val="24"/>
        </w:rPr>
        <w:t xml:space="preserve"> Partnership &amp; Engagement Plan to increase engagement across different sectors including Health, Education and/or Wellbeing </w:t>
      </w:r>
      <w:r w:rsidR="00AC1D95" w:rsidRPr="0007290A">
        <w:rPr>
          <w:rFonts w:ascii="Abadi" w:hAnsi="Abadi"/>
          <w:sz w:val="24"/>
          <w:szCs w:val="24"/>
        </w:rPr>
        <w:t>in Northern Ireland. Furthermore, the Arts Council is dedicated to fostering a culture of continuous improvement and learning. Through ongoing evaluation and feedback mechanisms, the Arts Council NI seeks to refine its support mechanisms and ensure they remain responsive to the evolving needs of the sector. The flexibility of the strategy allows the Arts Council NI to adapt and support the NI Executive in achieving its desired outcomes, as they evolve. By addressing these priorities and fostering collaboration, the Arts Council NI aims to create a vibrant and thriving arts sector in Northern Ireland.</w:t>
      </w:r>
    </w:p>
    <w:p w14:paraId="222DAF3C" w14:textId="77777777" w:rsidR="00CF1565" w:rsidRPr="0007290A" w:rsidRDefault="00CF1565" w:rsidP="007B1FE7">
      <w:pPr>
        <w:pStyle w:val="NoSpacing"/>
        <w:jc w:val="both"/>
        <w:rPr>
          <w:rFonts w:ascii="Abadi" w:hAnsi="Abadi"/>
          <w:sz w:val="24"/>
          <w:szCs w:val="24"/>
        </w:rPr>
      </w:pPr>
    </w:p>
    <w:p w14:paraId="7B2CADDB" w14:textId="2366041E" w:rsidR="00E9786E" w:rsidRPr="0007290A" w:rsidRDefault="00E9786E" w:rsidP="00E9786E">
      <w:pPr>
        <w:pStyle w:val="NoSpacing"/>
        <w:numPr>
          <w:ilvl w:val="1"/>
          <w:numId w:val="11"/>
        </w:numPr>
        <w:jc w:val="both"/>
        <w:rPr>
          <w:rFonts w:ascii="Abadi" w:hAnsi="Abadi"/>
          <w:b/>
          <w:bCs/>
          <w:i/>
          <w:iCs/>
          <w:sz w:val="24"/>
          <w:szCs w:val="24"/>
        </w:rPr>
      </w:pPr>
      <w:r w:rsidRPr="0007290A">
        <w:rPr>
          <w:rFonts w:ascii="Abadi" w:hAnsi="Abadi"/>
          <w:b/>
          <w:bCs/>
          <w:i/>
          <w:iCs/>
          <w:sz w:val="24"/>
          <w:szCs w:val="24"/>
        </w:rPr>
        <w:t>Business plan objectives</w:t>
      </w:r>
    </w:p>
    <w:p w14:paraId="76D081ED" w14:textId="77777777" w:rsidR="00877649" w:rsidRPr="0007290A" w:rsidRDefault="00877649" w:rsidP="007B1FE7">
      <w:pPr>
        <w:pStyle w:val="NoSpacing"/>
        <w:jc w:val="both"/>
        <w:rPr>
          <w:rFonts w:ascii="Abadi" w:hAnsi="Abadi"/>
          <w:sz w:val="24"/>
          <w:szCs w:val="24"/>
        </w:rPr>
      </w:pPr>
    </w:p>
    <w:p w14:paraId="10A061F1" w14:textId="77777777" w:rsidR="00EE065E" w:rsidRPr="00431150" w:rsidRDefault="00EE065E" w:rsidP="00EE065E">
      <w:pPr>
        <w:spacing w:line="241" w:lineRule="atLeast"/>
        <w:rPr>
          <w:rFonts w:ascii="Abadi" w:hAnsi="Abadi" w:cstheme="minorHAnsi"/>
          <w:sz w:val="24"/>
          <w:szCs w:val="24"/>
        </w:rPr>
      </w:pPr>
      <w:r w:rsidRPr="00214D90">
        <w:rPr>
          <w:rFonts w:ascii="Abadi" w:hAnsi="Abadi" w:cstheme="minorHAnsi"/>
          <w:sz w:val="24"/>
          <w:szCs w:val="24"/>
        </w:rPr>
        <w:t xml:space="preserve">Our overarching </w:t>
      </w:r>
      <w:r>
        <w:rPr>
          <w:rFonts w:ascii="Abadi" w:hAnsi="Abadi" w:cstheme="minorHAnsi"/>
          <w:sz w:val="24"/>
          <w:szCs w:val="24"/>
        </w:rPr>
        <w:t xml:space="preserve">draft </w:t>
      </w:r>
      <w:r w:rsidRPr="00214D90">
        <w:rPr>
          <w:rFonts w:ascii="Abadi" w:hAnsi="Abadi" w:cstheme="minorHAnsi"/>
          <w:sz w:val="24"/>
          <w:szCs w:val="24"/>
        </w:rPr>
        <w:t>strategy sets the direction for our work through to 2034. Within this framework, we develop annual business plans that serve as stepping stones toward those long-term ambitions. Each plan is outcomes-focused, ensuring that our activities contribute directly to the changes we want to see. Progress is measured against clearly defined objectives, with each department providing quarterly updates that are presented to the Board. These updates are not only a way of tracking delivery, but also a means of informing how we implement and adapt our activities so that our work remains closely aligned with the outcomes we are aiming for. Alongside these short-term objectives, we also monitor a set of broader outcome indicators. These are more ambitious, longer-term measures of success that reflect the scale of change we are working toward by 2034.</w:t>
      </w:r>
    </w:p>
    <w:p w14:paraId="2DEC344A" w14:textId="1B015B29" w:rsidR="007B1FE7" w:rsidRPr="0007290A" w:rsidRDefault="007B1FE7" w:rsidP="007B1FE7">
      <w:pPr>
        <w:pStyle w:val="NoSpacing"/>
        <w:jc w:val="both"/>
        <w:rPr>
          <w:rFonts w:ascii="Abadi" w:hAnsi="Abadi"/>
          <w:sz w:val="24"/>
          <w:szCs w:val="24"/>
        </w:rPr>
      </w:pPr>
      <w:r w:rsidRPr="0007290A">
        <w:rPr>
          <w:rFonts w:ascii="Abadi" w:hAnsi="Abadi"/>
          <w:sz w:val="24"/>
          <w:szCs w:val="24"/>
        </w:rPr>
        <w:t>This Business Plan sets out the Arts Council of Northern Ireland’s key objectives for the 2025–2026 financial year. It translates our draft strategy (2024–2034) into specific, time-bound actions that respond to the immediate needs of the sector and lay the groundwork for long-term change.</w:t>
      </w:r>
      <w:r w:rsidR="00EE065E">
        <w:rPr>
          <w:rFonts w:ascii="Abadi" w:hAnsi="Abadi"/>
          <w:sz w:val="24"/>
          <w:szCs w:val="24"/>
        </w:rPr>
        <w:t xml:space="preserve"> It</w:t>
      </w:r>
      <w:r w:rsidRPr="0007290A">
        <w:rPr>
          <w:rFonts w:ascii="Abadi" w:hAnsi="Abadi"/>
          <w:sz w:val="24"/>
          <w:szCs w:val="24"/>
        </w:rPr>
        <w:t xml:space="preserve"> is structured around the outcomes identified in our draft strategy, with indicators</w:t>
      </w:r>
      <w:r w:rsidR="00E9786E" w:rsidRPr="0007290A">
        <w:rPr>
          <w:rFonts w:ascii="Abadi" w:hAnsi="Abadi"/>
          <w:sz w:val="24"/>
          <w:szCs w:val="24"/>
        </w:rPr>
        <w:t xml:space="preserve"> of achievement</w:t>
      </w:r>
      <w:r w:rsidRPr="0007290A">
        <w:rPr>
          <w:rFonts w:ascii="Abadi" w:hAnsi="Abadi"/>
          <w:sz w:val="24"/>
          <w:szCs w:val="24"/>
        </w:rPr>
        <w:t xml:space="preserve"> to help us track progress. While this is a one-year plan, it is designed to move us forward in a coherent and focused way</w:t>
      </w:r>
      <w:r w:rsidR="00E9786E" w:rsidRPr="0007290A">
        <w:rPr>
          <w:rFonts w:ascii="Abadi" w:hAnsi="Abadi"/>
          <w:sz w:val="24"/>
          <w:szCs w:val="24"/>
        </w:rPr>
        <w:t xml:space="preserve">, </w:t>
      </w:r>
      <w:r w:rsidRPr="0007290A">
        <w:rPr>
          <w:rFonts w:ascii="Abadi" w:hAnsi="Abadi"/>
          <w:sz w:val="24"/>
          <w:szCs w:val="24"/>
        </w:rPr>
        <w:t>ensuring that our work remains aligned with our values, and the evolving needs of the arts in Northern Ireland.</w:t>
      </w:r>
    </w:p>
    <w:p w14:paraId="194A3DE7" w14:textId="77777777" w:rsidR="001F6A3D" w:rsidRPr="0007290A" w:rsidRDefault="001F6A3D" w:rsidP="0007542F">
      <w:pPr>
        <w:pStyle w:val="NoSpacing"/>
        <w:rPr>
          <w:rFonts w:ascii="Abadi" w:hAnsi="Abadi"/>
          <w:b/>
          <w:bCs/>
        </w:rPr>
      </w:pPr>
    </w:p>
    <w:p w14:paraId="7753626F" w14:textId="77777777" w:rsidR="0070750F" w:rsidRDefault="00870971" w:rsidP="0070750F">
      <w:pPr>
        <w:spacing w:line="241" w:lineRule="atLeast"/>
        <w:rPr>
          <w:rFonts w:ascii="Abadi" w:hAnsi="Abadi" w:cstheme="minorHAnsi"/>
          <w:sz w:val="24"/>
          <w:szCs w:val="24"/>
        </w:rPr>
      </w:pPr>
      <w:r w:rsidRPr="0007290A">
        <w:rPr>
          <w:rFonts w:ascii="Abadi" w:hAnsi="Abadi"/>
          <w:sz w:val="24"/>
          <w:szCs w:val="24"/>
        </w:rPr>
        <w:t xml:space="preserve">We have drawn together </w:t>
      </w:r>
      <w:proofErr w:type="gramStart"/>
      <w:r w:rsidRPr="0007290A">
        <w:rPr>
          <w:rFonts w:ascii="Abadi" w:hAnsi="Abadi"/>
          <w:sz w:val="24"/>
          <w:szCs w:val="24"/>
        </w:rPr>
        <w:t>a number of</w:t>
      </w:r>
      <w:proofErr w:type="gramEnd"/>
      <w:r w:rsidRPr="0007290A">
        <w:rPr>
          <w:rFonts w:ascii="Abadi" w:hAnsi="Abadi"/>
          <w:sz w:val="24"/>
          <w:szCs w:val="24"/>
        </w:rPr>
        <w:t xml:space="preserve"> objectives and supporting strategic activities </w:t>
      </w:r>
      <w:r w:rsidR="00C27ED8" w:rsidRPr="0007290A">
        <w:rPr>
          <w:rFonts w:ascii="Abadi" w:hAnsi="Abadi" w:cstheme="minorHAnsi"/>
          <w:sz w:val="24"/>
          <w:szCs w:val="24"/>
        </w:rPr>
        <w:t>aligned to the outcomes and priorities of our 10-year draft strategy</w:t>
      </w:r>
      <w:r w:rsidR="00EE065E">
        <w:rPr>
          <w:rFonts w:ascii="Abadi" w:hAnsi="Abadi" w:cstheme="minorHAnsi"/>
          <w:sz w:val="24"/>
          <w:szCs w:val="24"/>
        </w:rPr>
        <w:t xml:space="preserve"> and to the Minister’s Letter of Expectations</w:t>
      </w:r>
      <w:r w:rsidR="00071CDF">
        <w:rPr>
          <w:rFonts w:ascii="Abadi" w:hAnsi="Abadi" w:cstheme="minorHAnsi"/>
          <w:sz w:val="24"/>
          <w:szCs w:val="24"/>
        </w:rPr>
        <w:t>.</w:t>
      </w:r>
      <w:r w:rsidR="0070750F">
        <w:rPr>
          <w:rFonts w:ascii="Abadi" w:hAnsi="Abadi" w:cstheme="minorHAnsi"/>
          <w:sz w:val="24"/>
          <w:szCs w:val="24"/>
        </w:rPr>
        <w:t xml:space="preserve"> Section 6 provides a summary of how we will achieve our objectives in 2025/26 with key indicators and baseline information.</w:t>
      </w:r>
    </w:p>
    <w:p w14:paraId="6424496F" w14:textId="54F42DB1" w:rsidR="00870971" w:rsidRDefault="00870971" w:rsidP="00870971">
      <w:pPr>
        <w:spacing w:line="241" w:lineRule="atLeast"/>
        <w:rPr>
          <w:rFonts w:ascii="Abadi" w:hAnsi="Abadi" w:cstheme="minorHAnsi"/>
          <w:sz w:val="24"/>
          <w:szCs w:val="24"/>
        </w:rPr>
      </w:pPr>
    </w:p>
    <w:p w14:paraId="08727983" w14:textId="4A980AD5" w:rsidR="00E9786E" w:rsidRPr="0007290A" w:rsidRDefault="00E9786E">
      <w:pPr>
        <w:rPr>
          <w:rFonts w:ascii="Abadi" w:hAnsi="Abadi"/>
          <w:b/>
          <w:bCs/>
        </w:rPr>
      </w:pPr>
      <w:r w:rsidRPr="0007290A">
        <w:rPr>
          <w:rFonts w:ascii="Abadi" w:hAnsi="Abadi"/>
          <w:b/>
          <w:bCs/>
        </w:rPr>
        <w:br w:type="page"/>
      </w:r>
    </w:p>
    <w:p w14:paraId="1AB253C7" w14:textId="77777777" w:rsidR="002A5FCE" w:rsidRDefault="001D289B" w:rsidP="0007542F">
      <w:pPr>
        <w:pStyle w:val="NoSpacing"/>
        <w:rPr>
          <w:rFonts w:ascii="Abadi" w:hAnsi="Abadi"/>
          <w:b/>
          <w:bCs/>
        </w:rPr>
      </w:pPr>
      <w:r w:rsidRPr="0007290A">
        <w:rPr>
          <w:rFonts w:ascii="Abadi" w:hAnsi="Abadi"/>
          <w:b/>
          <w:bCs/>
        </w:rPr>
        <w:lastRenderedPageBreak/>
        <w:t>Outcome</w:t>
      </w:r>
      <w:r w:rsidR="004953E7" w:rsidRPr="0007290A">
        <w:rPr>
          <w:rFonts w:ascii="Abadi" w:hAnsi="Abadi"/>
          <w:b/>
          <w:bCs/>
        </w:rPr>
        <w:t xml:space="preserve"> 1</w:t>
      </w:r>
      <w:r w:rsidRPr="0007290A">
        <w:rPr>
          <w:rFonts w:ascii="Abadi" w:hAnsi="Abadi"/>
          <w:b/>
          <w:bCs/>
        </w:rPr>
        <w:t xml:space="preserve">: </w:t>
      </w:r>
      <w:r w:rsidR="004953E7" w:rsidRPr="0007290A">
        <w:rPr>
          <w:rFonts w:ascii="Abadi" w:hAnsi="Abadi"/>
          <w:b/>
          <w:bCs/>
        </w:rPr>
        <w:t>A more f</w:t>
      </w:r>
      <w:r w:rsidRPr="0007290A">
        <w:rPr>
          <w:rFonts w:ascii="Abadi" w:hAnsi="Abadi"/>
          <w:b/>
          <w:bCs/>
        </w:rPr>
        <w:t>inancially stable sector</w:t>
      </w:r>
    </w:p>
    <w:p w14:paraId="56AAB6D7" w14:textId="77777777" w:rsidR="002A5FCE" w:rsidRDefault="002A5FCE" w:rsidP="0007542F">
      <w:pPr>
        <w:pStyle w:val="NoSpacing"/>
        <w:rPr>
          <w:rFonts w:ascii="Abadi" w:hAnsi="Abadi"/>
          <w:b/>
          <w:bCs/>
        </w:rPr>
      </w:pPr>
    </w:p>
    <w:tbl>
      <w:tblPr>
        <w:tblW w:w="13577" w:type="dxa"/>
        <w:tblLook w:val="04A0" w:firstRow="1" w:lastRow="0" w:firstColumn="1" w:lastColumn="0" w:noHBand="0" w:noVBand="1"/>
      </w:tblPr>
      <w:tblGrid>
        <w:gridCol w:w="2906"/>
        <w:gridCol w:w="3014"/>
        <w:gridCol w:w="2917"/>
        <w:gridCol w:w="2592"/>
        <w:gridCol w:w="2148"/>
      </w:tblGrid>
      <w:tr w:rsidR="0070750F" w:rsidRPr="0007290A" w14:paraId="7642B911" w14:textId="77777777" w:rsidTr="00820355">
        <w:trPr>
          <w:trHeight w:val="566"/>
        </w:trPr>
        <w:tc>
          <w:tcPr>
            <w:tcW w:w="2906"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08B52D29" w14:textId="77777777" w:rsidR="0070750F" w:rsidRPr="0007290A" w:rsidRDefault="0070750F" w:rsidP="00214D90">
            <w:pPr>
              <w:spacing w:after="0" w:line="240" w:lineRule="auto"/>
              <w:rPr>
                <w:rFonts w:ascii="Abadi" w:eastAsia="Times New Roman" w:hAnsi="Abadi" w:cs="Arial"/>
                <w:b/>
                <w:bCs/>
                <w:color w:val="000000"/>
                <w:kern w:val="0"/>
                <w:lang w:eastAsia="en-GB"/>
                <w14:ligatures w14:val="none"/>
              </w:rPr>
            </w:pPr>
            <w:bookmarkStart w:id="2" w:name="_Hlk197514966"/>
            <w:r w:rsidRPr="0007290A">
              <w:rPr>
                <w:rFonts w:ascii="Abadi" w:eastAsia="Times New Roman" w:hAnsi="Abadi" w:cs="Arial"/>
                <w:b/>
                <w:bCs/>
                <w:color w:val="000000"/>
                <w:kern w:val="0"/>
                <w:lang w:eastAsia="en-GB"/>
                <w14:ligatures w14:val="none"/>
              </w:rPr>
              <w:t>Objective</w:t>
            </w:r>
          </w:p>
        </w:tc>
        <w:tc>
          <w:tcPr>
            <w:tcW w:w="3014" w:type="dxa"/>
            <w:tcBorders>
              <w:top w:val="single" w:sz="4" w:space="0" w:color="auto"/>
              <w:left w:val="nil"/>
              <w:bottom w:val="single" w:sz="4" w:space="0" w:color="auto"/>
              <w:right w:val="single" w:sz="4" w:space="0" w:color="auto"/>
            </w:tcBorders>
            <w:shd w:val="clear" w:color="FFFFFF" w:fill="FFFFFF"/>
            <w:vAlign w:val="center"/>
            <w:hideMark/>
          </w:tcPr>
          <w:p w14:paraId="29923C63" w14:textId="77777777" w:rsidR="0070750F" w:rsidRPr="0007290A" w:rsidRDefault="0070750F" w:rsidP="00214D90">
            <w:pPr>
              <w:spacing w:after="0" w:line="240" w:lineRule="auto"/>
              <w:rPr>
                <w:rFonts w:ascii="Abadi" w:eastAsia="Times New Roman" w:hAnsi="Abadi" w:cs="Arial"/>
                <w:b/>
                <w:bCs/>
                <w:color w:val="000000"/>
                <w:kern w:val="0"/>
                <w:lang w:eastAsia="en-GB"/>
                <w14:ligatures w14:val="none"/>
              </w:rPr>
            </w:pPr>
            <w:r w:rsidRPr="0007290A">
              <w:rPr>
                <w:rFonts w:ascii="Abadi" w:eastAsia="Times New Roman" w:hAnsi="Abadi" w:cs="Arial"/>
                <w:b/>
                <w:bCs/>
                <w:color w:val="000000"/>
                <w:kern w:val="0"/>
                <w:lang w:eastAsia="en-GB"/>
                <w14:ligatures w14:val="none"/>
              </w:rPr>
              <w:t>Activities</w:t>
            </w:r>
          </w:p>
        </w:tc>
        <w:tc>
          <w:tcPr>
            <w:tcW w:w="2917" w:type="dxa"/>
            <w:tcBorders>
              <w:top w:val="single" w:sz="4" w:space="0" w:color="auto"/>
              <w:left w:val="nil"/>
              <w:bottom w:val="single" w:sz="4" w:space="0" w:color="auto"/>
              <w:right w:val="single" w:sz="4" w:space="0" w:color="auto"/>
            </w:tcBorders>
            <w:shd w:val="clear" w:color="FFFFFF" w:fill="FFFFFF"/>
            <w:vAlign w:val="center"/>
            <w:hideMark/>
          </w:tcPr>
          <w:p w14:paraId="6A23682C" w14:textId="77777777" w:rsidR="0070750F" w:rsidRPr="0007290A" w:rsidRDefault="0070750F" w:rsidP="00214D90">
            <w:pPr>
              <w:spacing w:after="0" w:line="240" w:lineRule="auto"/>
              <w:rPr>
                <w:rFonts w:ascii="Abadi" w:eastAsia="Times New Roman" w:hAnsi="Abadi" w:cs="Arial"/>
                <w:b/>
                <w:bCs/>
                <w:color w:val="000000"/>
                <w:kern w:val="0"/>
                <w:lang w:eastAsia="en-GB"/>
                <w14:ligatures w14:val="none"/>
              </w:rPr>
            </w:pPr>
            <w:r w:rsidRPr="0007290A">
              <w:rPr>
                <w:rFonts w:ascii="Abadi" w:eastAsia="Times New Roman" w:hAnsi="Abadi" w:cs="Arial"/>
                <w:b/>
                <w:bCs/>
                <w:color w:val="000000"/>
                <w:kern w:val="0"/>
                <w:lang w:eastAsia="en-GB"/>
                <w14:ligatures w14:val="none"/>
              </w:rPr>
              <w:t>How will we know we are achieving our objectives?</w:t>
            </w:r>
          </w:p>
        </w:tc>
        <w:tc>
          <w:tcPr>
            <w:tcW w:w="2592" w:type="dxa"/>
            <w:tcBorders>
              <w:top w:val="single" w:sz="4" w:space="0" w:color="auto"/>
              <w:left w:val="nil"/>
              <w:bottom w:val="single" w:sz="4" w:space="0" w:color="auto"/>
              <w:right w:val="single" w:sz="4" w:space="0" w:color="auto"/>
            </w:tcBorders>
            <w:vAlign w:val="center"/>
            <w:hideMark/>
          </w:tcPr>
          <w:p w14:paraId="6B604164" w14:textId="77777777" w:rsidR="0070750F" w:rsidRPr="0007290A" w:rsidRDefault="0070750F" w:rsidP="00214D90">
            <w:pPr>
              <w:spacing w:after="0" w:line="240" w:lineRule="auto"/>
              <w:rPr>
                <w:rFonts w:ascii="Abadi" w:eastAsia="Times New Roman" w:hAnsi="Abadi" w:cs="Arial"/>
                <w:b/>
                <w:bCs/>
                <w:color w:val="000000"/>
                <w:kern w:val="0"/>
                <w:lang w:eastAsia="en-GB"/>
                <w14:ligatures w14:val="none"/>
              </w:rPr>
            </w:pPr>
            <w:r>
              <w:rPr>
                <w:rFonts w:ascii="Abadi" w:eastAsia="Times New Roman" w:hAnsi="Abadi" w:cs="Arial"/>
                <w:b/>
                <w:bCs/>
                <w:color w:val="000000"/>
                <w:kern w:val="0"/>
                <w:lang w:eastAsia="en-GB"/>
                <w14:ligatures w14:val="none"/>
              </w:rPr>
              <w:t>Baseline</w:t>
            </w:r>
          </w:p>
        </w:tc>
        <w:tc>
          <w:tcPr>
            <w:tcW w:w="2148" w:type="dxa"/>
            <w:tcBorders>
              <w:top w:val="single" w:sz="4" w:space="0" w:color="auto"/>
              <w:left w:val="nil"/>
              <w:bottom w:val="single" w:sz="4" w:space="0" w:color="auto"/>
              <w:right w:val="single" w:sz="4" w:space="0" w:color="auto"/>
            </w:tcBorders>
          </w:tcPr>
          <w:p w14:paraId="74478192" w14:textId="77777777" w:rsidR="0070750F" w:rsidRPr="0007290A" w:rsidRDefault="0070750F" w:rsidP="00214D90">
            <w:pPr>
              <w:spacing w:after="0" w:line="240" w:lineRule="auto"/>
              <w:rPr>
                <w:rFonts w:ascii="Abadi" w:eastAsia="Times New Roman" w:hAnsi="Abadi" w:cs="Arial"/>
                <w:b/>
                <w:bCs/>
                <w:color w:val="000000"/>
                <w:kern w:val="0"/>
                <w:lang w:eastAsia="en-GB"/>
                <w14:ligatures w14:val="none"/>
              </w:rPr>
            </w:pPr>
            <w:r w:rsidRPr="0007290A">
              <w:rPr>
                <w:rFonts w:ascii="Abadi" w:eastAsia="Times New Roman" w:hAnsi="Abadi" w:cs="Arial"/>
                <w:b/>
                <w:bCs/>
                <w:color w:val="000000"/>
                <w:kern w:val="0"/>
                <w:lang w:eastAsia="en-GB"/>
                <w14:ligatures w14:val="none"/>
              </w:rPr>
              <w:t>Links to other strategies/policies</w:t>
            </w:r>
          </w:p>
        </w:tc>
      </w:tr>
      <w:bookmarkEnd w:id="2"/>
      <w:tr w:rsidR="0070750F" w:rsidRPr="0007290A" w14:paraId="6E12644A" w14:textId="77777777" w:rsidTr="00820355">
        <w:trPr>
          <w:trHeight w:val="3400"/>
        </w:trPr>
        <w:tc>
          <w:tcPr>
            <w:tcW w:w="2906" w:type="dxa"/>
            <w:tcBorders>
              <w:top w:val="nil"/>
              <w:left w:val="single" w:sz="4" w:space="0" w:color="auto"/>
              <w:bottom w:val="single" w:sz="4" w:space="0" w:color="auto"/>
              <w:right w:val="single" w:sz="4" w:space="0" w:color="auto"/>
            </w:tcBorders>
            <w:shd w:val="clear" w:color="FFFFFF" w:fill="FFFFFF"/>
            <w:vAlign w:val="center"/>
            <w:hideMark/>
          </w:tcPr>
          <w:p w14:paraId="78C2CB44" w14:textId="77777777"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1. Maintain and build strategic partnerships to boost income and networks to the sector throughout 202</w:t>
            </w:r>
            <w:r>
              <w:rPr>
                <w:rFonts w:ascii="Abadi" w:eastAsia="Times New Roman" w:hAnsi="Abadi" w:cs="Arial"/>
                <w:color w:val="0D0D0D"/>
                <w:kern w:val="0"/>
                <w:lang w:eastAsia="en-GB"/>
                <w14:ligatures w14:val="none"/>
              </w:rPr>
              <w:t>5-26</w:t>
            </w:r>
            <w:r w:rsidRPr="0007290A">
              <w:rPr>
                <w:rFonts w:ascii="Abadi" w:eastAsia="Times New Roman" w:hAnsi="Abadi" w:cs="Arial"/>
                <w:color w:val="0D0D0D"/>
                <w:kern w:val="0"/>
                <w:lang w:eastAsia="en-GB"/>
                <w14:ligatures w14:val="none"/>
              </w:rPr>
              <w:t>.</w:t>
            </w:r>
          </w:p>
        </w:tc>
        <w:tc>
          <w:tcPr>
            <w:tcW w:w="3014" w:type="dxa"/>
            <w:tcBorders>
              <w:top w:val="nil"/>
              <w:left w:val="nil"/>
              <w:bottom w:val="single" w:sz="4" w:space="0" w:color="auto"/>
              <w:right w:val="single" w:sz="4" w:space="0" w:color="auto"/>
            </w:tcBorders>
            <w:shd w:val="clear" w:color="FFFFFF" w:fill="FFFFFF"/>
            <w:vAlign w:val="center"/>
            <w:hideMark/>
          </w:tcPr>
          <w:p w14:paraId="63FCE6EA" w14:textId="77777777"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1) PEACE PLUS (Report progress quarterly)</w:t>
            </w:r>
            <w:r w:rsidRPr="0007290A">
              <w:rPr>
                <w:rFonts w:ascii="Abadi" w:eastAsia="Times New Roman" w:hAnsi="Abadi" w:cs="Arial"/>
                <w:color w:val="0D0D0D"/>
                <w:kern w:val="0"/>
                <w:lang w:eastAsia="en-GB"/>
                <w14:ligatures w14:val="none"/>
              </w:rPr>
              <w:br/>
              <w:t>2) Future Screens (Report progress quarterly)</w:t>
            </w:r>
            <w:r w:rsidRPr="0007290A">
              <w:rPr>
                <w:rFonts w:ascii="Abadi" w:eastAsia="Times New Roman" w:hAnsi="Abadi" w:cs="Arial"/>
                <w:color w:val="0D0D0D"/>
                <w:kern w:val="0"/>
                <w:lang w:eastAsia="en-GB"/>
                <w14:ligatures w14:val="none"/>
              </w:rPr>
              <w:br/>
              <w:t>3) Baring Foundation (Report progress quarterly)</w:t>
            </w:r>
            <w:r w:rsidRPr="0007290A">
              <w:rPr>
                <w:rFonts w:ascii="Abadi" w:eastAsia="Times New Roman" w:hAnsi="Abadi" w:cs="Arial"/>
                <w:color w:val="0D0D0D"/>
                <w:kern w:val="0"/>
                <w:lang w:eastAsia="en-GB"/>
                <w14:ligatures w14:val="none"/>
              </w:rPr>
              <w:br/>
              <w:t>4) PHA (Report progress quarterly)</w:t>
            </w:r>
            <w:r w:rsidRPr="0007290A">
              <w:rPr>
                <w:rFonts w:ascii="Abadi" w:eastAsia="Times New Roman" w:hAnsi="Abadi" w:cs="Arial"/>
                <w:color w:val="0D0D0D"/>
                <w:kern w:val="0"/>
                <w:lang w:eastAsia="en-GB"/>
                <w14:ligatures w14:val="none"/>
              </w:rPr>
              <w:br/>
              <w:t>5) British Council (Report progress quarterly)</w:t>
            </w:r>
          </w:p>
          <w:p w14:paraId="7833788B" w14:textId="77777777"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6) Secure additional resources for Creative industries (Report progress quarterly) programme for 2026/2027</w:t>
            </w:r>
          </w:p>
          <w:p w14:paraId="69A46F05" w14:textId="77777777"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7) Additional resources for Creative Schools Programme (Report progress quarterly)</w:t>
            </w:r>
            <w:r w:rsidRPr="0007290A">
              <w:rPr>
                <w:rFonts w:ascii="Abadi" w:eastAsia="Times New Roman" w:hAnsi="Abadi" w:cs="Arial"/>
                <w:color w:val="0D0D0D"/>
                <w:kern w:val="0"/>
                <w:lang w:eastAsia="en-GB"/>
                <w14:ligatures w14:val="none"/>
              </w:rPr>
              <w:br/>
              <w:t>8) Additional resources via business cases (Report progress quarterly)</w:t>
            </w:r>
          </w:p>
        </w:tc>
        <w:tc>
          <w:tcPr>
            <w:tcW w:w="2917" w:type="dxa"/>
            <w:tcBorders>
              <w:top w:val="nil"/>
              <w:left w:val="nil"/>
              <w:bottom w:val="single" w:sz="4" w:space="0" w:color="auto"/>
              <w:right w:val="single" w:sz="4" w:space="0" w:color="auto"/>
            </w:tcBorders>
            <w:shd w:val="clear" w:color="FFFFFF" w:fill="FFFFFF"/>
            <w:vAlign w:val="center"/>
            <w:hideMark/>
          </w:tcPr>
          <w:p w14:paraId="6443FCD7" w14:textId="77777777"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Income received from these sources on time. </w:t>
            </w:r>
            <w:r w:rsidRPr="0007290A">
              <w:rPr>
                <w:rFonts w:ascii="Abadi" w:eastAsia="Times New Roman" w:hAnsi="Abadi" w:cs="Arial"/>
                <w:color w:val="0D0D0D"/>
                <w:kern w:val="0"/>
                <w:lang w:eastAsia="en-GB"/>
                <w14:ligatures w14:val="none"/>
              </w:rPr>
              <w:br/>
            </w:r>
            <w:r w:rsidRPr="0007290A">
              <w:rPr>
                <w:rFonts w:ascii="Abadi" w:eastAsia="Times New Roman" w:hAnsi="Abadi" w:cs="Arial"/>
                <w:color w:val="0D0D0D"/>
                <w:kern w:val="0"/>
                <w:lang w:eastAsia="en-GB"/>
                <w14:ligatures w14:val="none"/>
              </w:rPr>
              <w:br/>
            </w:r>
          </w:p>
        </w:tc>
        <w:tc>
          <w:tcPr>
            <w:tcW w:w="2592" w:type="dxa"/>
            <w:tcBorders>
              <w:top w:val="nil"/>
              <w:left w:val="nil"/>
              <w:bottom w:val="single" w:sz="4" w:space="0" w:color="auto"/>
              <w:right w:val="single" w:sz="4" w:space="0" w:color="auto"/>
            </w:tcBorders>
            <w:vAlign w:val="center"/>
            <w:hideMark/>
          </w:tcPr>
          <w:p w14:paraId="1F479EC5" w14:textId="59F8C335"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Strategic</w:t>
            </w:r>
            <w:r>
              <w:rPr>
                <w:rFonts w:ascii="Abadi" w:eastAsia="Times New Roman" w:hAnsi="Abadi" w:cs="Arial"/>
                <w:color w:val="0D0D0D"/>
                <w:kern w:val="0"/>
                <w:lang w:eastAsia="en-GB"/>
                <w14:ligatures w14:val="none"/>
              </w:rPr>
              <w:t xml:space="preserve"> Development</w:t>
            </w:r>
          </w:p>
        </w:tc>
        <w:tc>
          <w:tcPr>
            <w:tcW w:w="2148" w:type="dxa"/>
            <w:tcBorders>
              <w:top w:val="nil"/>
              <w:left w:val="nil"/>
              <w:bottom w:val="single" w:sz="4" w:space="0" w:color="auto"/>
              <w:right w:val="single" w:sz="4" w:space="0" w:color="auto"/>
            </w:tcBorders>
          </w:tcPr>
          <w:p w14:paraId="133FC6AF" w14:textId="77777777" w:rsidR="0070750F" w:rsidRPr="0007290A" w:rsidRDefault="0070750F" w:rsidP="00214D90">
            <w:pPr>
              <w:spacing w:after="0" w:line="240" w:lineRule="auto"/>
              <w:rPr>
                <w:rFonts w:ascii="Abadi" w:eastAsia="Times New Roman" w:hAnsi="Abadi" w:cs="Arial"/>
                <w:color w:val="000000"/>
                <w:kern w:val="0"/>
                <w:lang w:eastAsia="en-GB"/>
                <w14:ligatures w14:val="none"/>
              </w:rPr>
            </w:pPr>
          </w:p>
          <w:p w14:paraId="10B5D38F" w14:textId="77777777" w:rsidR="0070750F" w:rsidRPr="0007290A" w:rsidRDefault="0070750F" w:rsidP="00214D90">
            <w:pPr>
              <w:spacing w:after="0" w:line="240" w:lineRule="auto"/>
              <w:rPr>
                <w:rFonts w:ascii="Abadi" w:eastAsia="Times New Roman" w:hAnsi="Abadi" w:cs="Arial"/>
                <w:color w:val="000000"/>
                <w:kern w:val="0"/>
                <w:lang w:eastAsia="en-GB"/>
                <w14:ligatures w14:val="none"/>
              </w:rPr>
            </w:pPr>
          </w:p>
          <w:p w14:paraId="2A81E054" w14:textId="77777777" w:rsidR="0070750F" w:rsidRPr="0007290A" w:rsidRDefault="0070750F" w:rsidP="00214D90">
            <w:pPr>
              <w:spacing w:after="0" w:line="240" w:lineRule="auto"/>
              <w:rPr>
                <w:rFonts w:ascii="Abadi" w:eastAsia="Times New Roman" w:hAnsi="Abadi" w:cs="Arial"/>
                <w:color w:val="000000"/>
                <w:kern w:val="0"/>
                <w:lang w:eastAsia="en-GB"/>
                <w14:ligatures w14:val="none"/>
              </w:rPr>
            </w:pPr>
          </w:p>
          <w:p w14:paraId="5387C604" w14:textId="77777777" w:rsidR="0070750F" w:rsidRPr="0007290A" w:rsidRDefault="0070750F" w:rsidP="00214D90">
            <w:pPr>
              <w:spacing w:after="0" w:line="240" w:lineRule="auto"/>
              <w:rPr>
                <w:rFonts w:ascii="Abadi" w:eastAsia="Times New Roman" w:hAnsi="Abadi" w:cs="Arial"/>
                <w:color w:val="000000"/>
                <w:kern w:val="0"/>
                <w:lang w:eastAsia="en-GB"/>
                <w14:ligatures w14:val="none"/>
              </w:rPr>
            </w:pPr>
          </w:p>
          <w:p w14:paraId="1AC45694" w14:textId="77777777" w:rsidR="0070750F" w:rsidRPr="0007290A" w:rsidRDefault="0070750F" w:rsidP="00214D90">
            <w:pPr>
              <w:spacing w:after="0" w:line="240" w:lineRule="auto"/>
              <w:rPr>
                <w:rFonts w:ascii="Abadi" w:eastAsia="Times New Roman" w:hAnsi="Abadi" w:cs="Arial"/>
                <w:color w:val="000000"/>
                <w:kern w:val="0"/>
                <w:lang w:eastAsia="en-GB"/>
                <w14:ligatures w14:val="none"/>
              </w:rPr>
            </w:pPr>
          </w:p>
          <w:p w14:paraId="793A3E69" w14:textId="77777777" w:rsidR="0070750F" w:rsidRPr="0007290A" w:rsidRDefault="0070750F" w:rsidP="00214D90">
            <w:pPr>
              <w:spacing w:after="0" w:line="240" w:lineRule="auto"/>
              <w:rPr>
                <w:rFonts w:ascii="Abadi" w:eastAsia="Times New Roman" w:hAnsi="Abadi" w:cs="Arial"/>
                <w:color w:val="000000"/>
                <w:kern w:val="0"/>
                <w:lang w:eastAsia="en-GB"/>
                <w14:ligatures w14:val="none"/>
              </w:rPr>
            </w:pPr>
          </w:p>
          <w:p w14:paraId="4A792965" w14:textId="77777777" w:rsidR="0070750F" w:rsidRPr="0007290A" w:rsidRDefault="0070750F" w:rsidP="00214D90">
            <w:pPr>
              <w:spacing w:after="0" w:line="240" w:lineRule="auto"/>
              <w:rPr>
                <w:rFonts w:ascii="Abadi" w:eastAsia="Times New Roman" w:hAnsi="Abadi" w:cs="Arial"/>
                <w:color w:val="000000"/>
                <w:kern w:val="0"/>
                <w:lang w:eastAsia="en-GB"/>
                <w14:ligatures w14:val="none"/>
              </w:rPr>
            </w:pPr>
          </w:p>
          <w:p w14:paraId="2535ED39" w14:textId="77777777" w:rsidR="0070750F" w:rsidRPr="0007290A" w:rsidRDefault="0070750F" w:rsidP="00214D90">
            <w:pPr>
              <w:spacing w:after="0" w:line="240" w:lineRule="auto"/>
              <w:rPr>
                <w:rFonts w:ascii="Abadi" w:eastAsia="Times New Roman" w:hAnsi="Abadi" w:cs="Arial"/>
                <w:color w:val="000000"/>
                <w:kern w:val="0"/>
                <w:lang w:eastAsia="en-GB"/>
                <w14:ligatures w14:val="none"/>
              </w:rPr>
            </w:pPr>
          </w:p>
          <w:p w14:paraId="20DA5BE8" w14:textId="77777777" w:rsidR="0070750F" w:rsidRPr="0007290A" w:rsidRDefault="0070750F" w:rsidP="00214D90">
            <w:pPr>
              <w:spacing w:after="0" w:line="240" w:lineRule="auto"/>
              <w:rPr>
                <w:rFonts w:ascii="Abadi" w:eastAsia="Times New Roman" w:hAnsi="Abadi" w:cs="Arial"/>
                <w:color w:val="000000"/>
                <w:kern w:val="0"/>
                <w:lang w:eastAsia="en-GB"/>
                <w14:ligatures w14:val="none"/>
              </w:rPr>
            </w:pPr>
          </w:p>
          <w:p w14:paraId="74048F98" w14:textId="77777777" w:rsidR="0070750F" w:rsidRPr="0007290A" w:rsidRDefault="0070750F" w:rsidP="00214D90">
            <w:pPr>
              <w:spacing w:after="0" w:line="240" w:lineRule="auto"/>
              <w:rPr>
                <w:rFonts w:ascii="Abadi" w:eastAsia="Times New Roman" w:hAnsi="Abadi" w:cs="Arial"/>
                <w:color w:val="000000"/>
                <w:kern w:val="0"/>
                <w:lang w:eastAsia="en-GB"/>
                <w14:ligatures w14:val="none"/>
              </w:rPr>
            </w:pPr>
          </w:p>
          <w:p w14:paraId="6E05C2E3" w14:textId="77777777" w:rsidR="0070750F" w:rsidRPr="0007290A" w:rsidRDefault="0070750F" w:rsidP="00214D90">
            <w:pPr>
              <w:spacing w:after="0" w:line="240" w:lineRule="auto"/>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e D</w:t>
            </w:r>
            <w:r w:rsidRPr="0007290A">
              <w:rPr>
                <w:rFonts w:ascii="Abadi" w:eastAsia="Times New Roman" w:hAnsi="Abadi" w:cs="Arial"/>
                <w:color w:val="000000"/>
                <w:kern w:val="0"/>
                <w:lang w:eastAsia="en-GB"/>
                <w14:ligatures w14:val="none"/>
              </w:rPr>
              <w:t>ivision Business Plan 2025/26: Objective 4</w:t>
            </w:r>
          </w:p>
        </w:tc>
      </w:tr>
      <w:tr w:rsidR="0070750F" w:rsidRPr="0007290A" w14:paraId="0228218D" w14:textId="77777777" w:rsidTr="00820355">
        <w:trPr>
          <w:trHeight w:val="3117"/>
        </w:trPr>
        <w:tc>
          <w:tcPr>
            <w:tcW w:w="2906"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529E6564" w14:textId="77777777"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lastRenderedPageBreak/>
              <w:t xml:space="preserve">2. Undertake a scoping exercise to assess how the Arts Council can generate more income for the sector (opportunities across private, public and philanthropic funders) </w:t>
            </w:r>
          </w:p>
        </w:tc>
        <w:tc>
          <w:tcPr>
            <w:tcW w:w="3014" w:type="dxa"/>
            <w:tcBorders>
              <w:top w:val="single" w:sz="4" w:space="0" w:color="auto"/>
              <w:left w:val="nil"/>
              <w:bottom w:val="single" w:sz="4" w:space="0" w:color="auto"/>
              <w:right w:val="single" w:sz="4" w:space="0" w:color="auto"/>
            </w:tcBorders>
            <w:shd w:val="clear" w:color="FFFFFF" w:fill="FFFFFF"/>
            <w:vAlign w:val="center"/>
            <w:hideMark/>
          </w:tcPr>
          <w:p w14:paraId="21A48692" w14:textId="77777777"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Work with DfC to assess how to best generate more income for the sector (Report progress Q2 and Q4)</w:t>
            </w:r>
          </w:p>
        </w:tc>
        <w:tc>
          <w:tcPr>
            <w:tcW w:w="2917" w:type="dxa"/>
            <w:tcBorders>
              <w:top w:val="single" w:sz="4" w:space="0" w:color="auto"/>
              <w:left w:val="nil"/>
              <w:bottom w:val="single" w:sz="4" w:space="0" w:color="auto"/>
              <w:right w:val="single" w:sz="4" w:space="0" w:color="auto"/>
            </w:tcBorders>
            <w:shd w:val="clear" w:color="FFFFFF" w:fill="FFFFFF"/>
            <w:vAlign w:val="center"/>
            <w:hideMark/>
          </w:tcPr>
          <w:p w14:paraId="3FCB4F54" w14:textId="77777777"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Agreement of ACNI’s strategic direction on generating additional income</w:t>
            </w:r>
          </w:p>
        </w:tc>
        <w:tc>
          <w:tcPr>
            <w:tcW w:w="2592" w:type="dxa"/>
            <w:tcBorders>
              <w:top w:val="single" w:sz="4" w:space="0" w:color="auto"/>
              <w:left w:val="nil"/>
              <w:bottom w:val="single" w:sz="4" w:space="0" w:color="auto"/>
              <w:right w:val="single" w:sz="4" w:space="0" w:color="auto"/>
            </w:tcBorders>
            <w:vAlign w:val="center"/>
            <w:hideMark/>
          </w:tcPr>
          <w:p w14:paraId="75AF1D82" w14:textId="7F09B986"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Strategic</w:t>
            </w:r>
            <w:r>
              <w:rPr>
                <w:rFonts w:ascii="Abadi" w:eastAsia="Times New Roman" w:hAnsi="Abadi" w:cs="Arial"/>
                <w:color w:val="0D0D0D"/>
                <w:kern w:val="0"/>
                <w:lang w:eastAsia="en-GB"/>
                <w14:ligatures w14:val="none"/>
              </w:rPr>
              <w:t xml:space="preserve"> Development</w:t>
            </w:r>
          </w:p>
        </w:tc>
        <w:tc>
          <w:tcPr>
            <w:tcW w:w="2148" w:type="dxa"/>
            <w:tcBorders>
              <w:top w:val="single" w:sz="4" w:space="0" w:color="auto"/>
              <w:left w:val="nil"/>
              <w:bottom w:val="single" w:sz="4" w:space="0" w:color="auto"/>
              <w:right w:val="single" w:sz="4" w:space="0" w:color="auto"/>
            </w:tcBorders>
          </w:tcPr>
          <w:p w14:paraId="17E23ADB" w14:textId="77777777" w:rsidR="0070750F" w:rsidRPr="0007290A" w:rsidRDefault="0070750F" w:rsidP="00214D90">
            <w:pPr>
              <w:spacing w:after="240" w:line="240" w:lineRule="auto"/>
              <w:rPr>
                <w:rFonts w:ascii="Abadi" w:eastAsia="Times New Roman" w:hAnsi="Abadi" w:cs="Arial"/>
                <w:color w:val="000000"/>
                <w:kern w:val="0"/>
                <w:lang w:eastAsia="en-GB"/>
                <w14:ligatures w14:val="none"/>
              </w:rPr>
            </w:pPr>
          </w:p>
          <w:p w14:paraId="5CF8948F" w14:textId="77777777" w:rsidR="0070750F" w:rsidRPr="0007290A" w:rsidRDefault="0070750F" w:rsidP="00214D90">
            <w:pPr>
              <w:spacing w:after="240" w:line="240" w:lineRule="auto"/>
              <w:rPr>
                <w:rFonts w:ascii="Abadi" w:eastAsia="Times New Roman" w:hAnsi="Abadi" w:cs="Arial"/>
                <w:color w:val="000000"/>
                <w:kern w:val="0"/>
                <w:lang w:eastAsia="en-GB"/>
                <w14:ligatures w14:val="none"/>
              </w:rPr>
            </w:pPr>
          </w:p>
          <w:p w14:paraId="47682A36" w14:textId="77777777" w:rsidR="0070750F" w:rsidRPr="0007290A" w:rsidRDefault="0070750F" w:rsidP="00214D90">
            <w:pPr>
              <w:spacing w:after="240" w:line="240" w:lineRule="auto"/>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e</w:t>
            </w:r>
            <w:r w:rsidRPr="0007290A">
              <w:rPr>
                <w:rFonts w:ascii="Abadi" w:eastAsia="Times New Roman" w:hAnsi="Abadi" w:cs="Arial"/>
                <w:color w:val="000000"/>
                <w:kern w:val="0"/>
                <w:lang w:eastAsia="en-GB"/>
                <w14:ligatures w14:val="none"/>
              </w:rPr>
              <w:t xml:space="preserve"> Division Business Plan 2025/26: Objective 2</w:t>
            </w:r>
          </w:p>
        </w:tc>
      </w:tr>
      <w:tr w:rsidR="0070750F" w:rsidRPr="0007290A" w14:paraId="14C2769A" w14:textId="77777777" w:rsidTr="00820355">
        <w:trPr>
          <w:trHeight w:val="3117"/>
        </w:trPr>
        <w:tc>
          <w:tcPr>
            <w:tcW w:w="2906" w:type="dxa"/>
            <w:tcBorders>
              <w:top w:val="single" w:sz="4" w:space="0" w:color="auto"/>
              <w:left w:val="single" w:sz="4" w:space="0" w:color="auto"/>
              <w:bottom w:val="single" w:sz="4" w:space="0" w:color="auto"/>
              <w:right w:val="single" w:sz="4" w:space="0" w:color="auto"/>
            </w:tcBorders>
            <w:shd w:val="clear" w:color="FFFFFF" w:fill="FFFFFF"/>
            <w:vAlign w:val="center"/>
          </w:tcPr>
          <w:p w14:paraId="589BE015" w14:textId="77777777"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3. Implement a pilot impact framework and collect, analyse and present insights annually to demonstrate impacts of our investment and support financial sustainability strategies</w:t>
            </w:r>
          </w:p>
        </w:tc>
        <w:tc>
          <w:tcPr>
            <w:tcW w:w="3014" w:type="dxa"/>
            <w:tcBorders>
              <w:top w:val="single" w:sz="4" w:space="0" w:color="auto"/>
              <w:left w:val="nil"/>
              <w:bottom w:val="single" w:sz="4" w:space="0" w:color="auto"/>
              <w:right w:val="single" w:sz="4" w:space="0" w:color="auto"/>
            </w:tcBorders>
            <w:shd w:val="clear" w:color="FFFFFF" w:fill="FFFFFF"/>
            <w:vAlign w:val="center"/>
          </w:tcPr>
          <w:p w14:paraId="6EF078DE" w14:textId="77777777"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Work with key organisations to test an impact framework to explore the social value of the arts and support strategic development for the sector, increase capacity to measure impact and its use to support financial sustainability strategies (Report on March 2026)</w:t>
            </w:r>
          </w:p>
        </w:tc>
        <w:tc>
          <w:tcPr>
            <w:tcW w:w="2917" w:type="dxa"/>
            <w:tcBorders>
              <w:top w:val="single" w:sz="4" w:space="0" w:color="auto"/>
              <w:left w:val="nil"/>
              <w:bottom w:val="single" w:sz="4" w:space="0" w:color="auto"/>
              <w:right w:val="single" w:sz="4" w:space="0" w:color="auto"/>
            </w:tcBorders>
            <w:shd w:val="clear" w:color="FFFFFF" w:fill="FFFFFF"/>
            <w:vAlign w:val="center"/>
          </w:tcPr>
          <w:p w14:paraId="1A59DB6E" w14:textId="77777777"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Number of organisations working with ACNI to implement pilot framework.</w:t>
            </w:r>
          </w:p>
        </w:tc>
        <w:tc>
          <w:tcPr>
            <w:tcW w:w="2592" w:type="dxa"/>
            <w:tcBorders>
              <w:top w:val="single" w:sz="4" w:space="0" w:color="auto"/>
              <w:left w:val="nil"/>
              <w:bottom w:val="single" w:sz="4" w:space="0" w:color="auto"/>
              <w:right w:val="single" w:sz="4" w:space="0" w:color="auto"/>
            </w:tcBorders>
            <w:vAlign w:val="center"/>
          </w:tcPr>
          <w:p w14:paraId="0443CB54" w14:textId="7A8A5835" w:rsidR="0070750F" w:rsidRPr="0007290A" w:rsidRDefault="0070750F"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Strategic</w:t>
            </w:r>
            <w:r>
              <w:rPr>
                <w:rFonts w:ascii="Abadi" w:eastAsia="Times New Roman" w:hAnsi="Abadi" w:cs="Arial"/>
                <w:color w:val="0D0D0D"/>
                <w:kern w:val="0"/>
                <w:lang w:eastAsia="en-GB"/>
                <w14:ligatures w14:val="none"/>
              </w:rPr>
              <w:t xml:space="preserve"> Development</w:t>
            </w:r>
          </w:p>
        </w:tc>
        <w:tc>
          <w:tcPr>
            <w:tcW w:w="2148" w:type="dxa"/>
            <w:tcBorders>
              <w:top w:val="single" w:sz="4" w:space="0" w:color="auto"/>
              <w:left w:val="nil"/>
              <w:bottom w:val="single" w:sz="4" w:space="0" w:color="auto"/>
              <w:right w:val="single" w:sz="4" w:space="0" w:color="auto"/>
            </w:tcBorders>
          </w:tcPr>
          <w:p w14:paraId="0F7CE802" w14:textId="77777777" w:rsidR="0070750F" w:rsidRPr="0007290A" w:rsidRDefault="0070750F" w:rsidP="00214D90">
            <w:pPr>
              <w:spacing w:after="240" w:line="240" w:lineRule="auto"/>
              <w:rPr>
                <w:rFonts w:ascii="Abadi" w:eastAsia="Times New Roman" w:hAnsi="Abadi" w:cs="Arial"/>
                <w:color w:val="000000"/>
                <w:kern w:val="0"/>
                <w:lang w:eastAsia="en-GB"/>
                <w14:ligatures w14:val="none"/>
              </w:rPr>
            </w:pPr>
          </w:p>
          <w:p w14:paraId="45DD56AA" w14:textId="77777777" w:rsidR="0070750F" w:rsidRPr="0007290A" w:rsidRDefault="0070750F" w:rsidP="00214D90">
            <w:pPr>
              <w:spacing w:after="240" w:line="240" w:lineRule="auto"/>
              <w:rPr>
                <w:rFonts w:ascii="Abadi" w:eastAsia="Times New Roman" w:hAnsi="Abadi" w:cs="Arial"/>
                <w:color w:val="000000"/>
                <w:kern w:val="0"/>
                <w:lang w:eastAsia="en-GB"/>
                <w14:ligatures w14:val="none"/>
              </w:rPr>
            </w:pPr>
          </w:p>
          <w:p w14:paraId="57528B9A" w14:textId="77777777" w:rsidR="0070750F" w:rsidRPr="0007290A" w:rsidRDefault="0070750F" w:rsidP="00214D90">
            <w:pPr>
              <w:spacing w:after="240" w:line="240" w:lineRule="auto"/>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 xml:space="preserve">e </w:t>
            </w:r>
            <w:r w:rsidRPr="0007290A">
              <w:rPr>
                <w:rFonts w:ascii="Abadi" w:eastAsia="Times New Roman" w:hAnsi="Abadi" w:cs="Arial"/>
                <w:color w:val="000000"/>
                <w:kern w:val="0"/>
                <w:lang w:eastAsia="en-GB"/>
                <w14:ligatures w14:val="none"/>
              </w:rPr>
              <w:t>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3 &amp; 4</w:t>
            </w:r>
          </w:p>
        </w:tc>
      </w:tr>
    </w:tbl>
    <w:p w14:paraId="05A995C9" w14:textId="6F5623DD" w:rsidR="0007542F" w:rsidRPr="0007290A" w:rsidRDefault="0026064C" w:rsidP="0007542F">
      <w:pPr>
        <w:pStyle w:val="NoSpacing"/>
        <w:rPr>
          <w:rFonts w:ascii="Abadi" w:hAnsi="Abadi"/>
          <w:b/>
          <w:bCs/>
        </w:rPr>
      </w:pPr>
      <w:r w:rsidRPr="0007290A">
        <w:rPr>
          <w:rFonts w:ascii="Abadi" w:hAnsi="Abadi"/>
          <w:b/>
          <w:bCs/>
        </w:rPr>
        <w:t xml:space="preserve"> </w:t>
      </w:r>
    </w:p>
    <w:p w14:paraId="2F2CC706" w14:textId="77777777" w:rsidR="001D289B" w:rsidRPr="0007290A" w:rsidRDefault="001D289B" w:rsidP="0007542F">
      <w:pPr>
        <w:pStyle w:val="NoSpacing"/>
        <w:rPr>
          <w:rFonts w:ascii="Abadi" w:hAnsi="Abadi"/>
          <w:b/>
          <w:bCs/>
        </w:rPr>
      </w:pPr>
    </w:p>
    <w:p w14:paraId="092FCC8E" w14:textId="37845EB3" w:rsidR="001D289B" w:rsidRPr="0007290A" w:rsidRDefault="001D289B" w:rsidP="0007542F">
      <w:pPr>
        <w:pStyle w:val="NoSpacing"/>
        <w:rPr>
          <w:rFonts w:ascii="Abadi" w:hAnsi="Abadi"/>
          <w:b/>
          <w:bCs/>
        </w:rPr>
      </w:pPr>
    </w:p>
    <w:p w14:paraId="05DF1953" w14:textId="77777777" w:rsidR="004953E7" w:rsidRPr="0007290A" w:rsidRDefault="004953E7" w:rsidP="0007542F">
      <w:pPr>
        <w:pStyle w:val="NoSpacing"/>
        <w:rPr>
          <w:rFonts w:ascii="Abadi" w:hAnsi="Abadi"/>
          <w:b/>
          <w:bCs/>
        </w:rPr>
      </w:pPr>
    </w:p>
    <w:p w14:paraId="3BBAF34D" w14:textId="77777777" w:rsidR="00E9786E" w:rsidRPr="0007290A" w:rsidRDefault="00E9786E">
      <w:pPr>
        <w:rPr>
          <w:rFonts w:ascii="Abadi" w:hAnsi="Abadi"/>
          <w:b/>
          <w:bCs/>
        </w:rPr>
      </w:pPr>
      <w:r w:rsidRPr="0007290A">
        <w:rPr>
          <w:rFonts w:ascii="Abadi" w:hAnsi="Abadi"/>
          <w:b/>
          <w:bCs/>
        </w:rPr>
        <w:br w:type="page"/>
      </w:r>
    </w:p>
    <w:p w14:paraId="24E203A4" w14:textId="1FB1C48F" w:rsidR="004953E7" w:rsidRPr="0007290A" w:rsidRDefault="004953E7" w:rsidP="00E9786E">
      <w:pPr>
        <w:rPr>
          <w:rFonts w:ascii="Abadi" w:hAnsi="Abadi"/>
          <w:b/>
          <w:bCs/>
        </w:rPr>
      </w:pPr>
      <w:r w:rsidRPr="0007290A">
        <w:rPr>
          <w:rFonts w:ascii="Abadi" w:hAnsi="Abadi"/>
          <w:b/>
          <w:bCs/>
        </w:rPr>
        <w:lastRenderedPageBreak/>
        <w:t>Outcome 2: A sector that develops, looks after its people, and is more inclusive.</w:t>
      </w:r>
      <w:r w:rsidR="0026064C" w:rsidRPr="0007290A">
        <w:rPr>
          <w:rFonts w:ascii="Abadi" w:hAnsi="Abadi"/>
          <w:b/>
          <w:bCs/>
        </w:rPr>
        <w:t xml:space="preserve"> </w:t>
      </w:r>
    </w:p>
    <w:tbl>
      <w:tblPr>
        <w:tblW w:w="13662" w:type="dxa"/>
        <w:tblLook w:val="04A0" w:firstRow="1" w:lastRow="0" w:firstColumn="1" w:lastColumn="0" w:noHBand="0" w:noVBand="1"/>
      </w:tblPr>
      <w:tblGrid>
        <w:gridCol w:w="2778"/>
        <w:gridCol w:w="2742"/>
        <w:gridCol w:w="2671"/>
        <w:gridCol w:w="2400"/>
        <w:gridCol w:w="3071"/>
      </w:tblGrid>
      <w:tr w:rsidR="0070750F" w:rsidRPr="0007290A" w14:paraId="1135EA44" w14:textId="77777777" w:rsidTr="00820355">
        <w:trPr>
          <w:trHeight w:val="291"/>
        </w:trPr>
        <w:tc>
          <w:tcPr>
            <w:tcW w:w="2778" w:type="dxa"/>
            <w:tcBorders>
              <w:top w:val="single" w:sz="4" w:space="0" w:color="auto"/>
              <w:left w:val="single" w:sz="4" w:space="0" w:color="auto"/>
              <w:bottom w:val="single" w:sz="4" w:space="0" w:color="auto"/>
              <w:right w:val="single" w:sz="4" w:space="0" w:color="auto"/>
            </w:tcBorders>
            <w:noWrap/>
            <w:vAlign w:val="center"/>
            <w:hideMark/>
          </w:tcPr>
          <w:p w14:paraId="7A5A8D5C" w14:textId="77777777" w:rsidR="0070750F" w:rsidRPr="0007290A" w:rsidRDefault="0070750F"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Objective</w:t>
            </w:r>
          </w:p>
        </w:tc>
        <w:tc>
          <w:tcPr>
            <w:tcW w:w="2742"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EEE0C49" w14:textId="77777777" w:rsidR="0070750F" w:rsidRPr="0007290A" w:rsidRDefault="0070750F"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Activities</w:t>
            </w:r>
          </w:p>
        </w:tc>
        <w:tc>
          <w:tcPr>
            <w:tcW w:w="2671" w:type="dxa"/>
            <w:tcBorders>
              <w:top w:val="single" w:sz="4" w:space="0" w:color="auto"/>
              <w:left w:val="nil"/>
              <w:bottom w:val="single" w:sz="4" w:space="0" w:color="auto"/>
              <w:right w:val="single" w:sz="4" w:space="0" w:color="auto"/>
            </w:tcBorders>
            <w:noWrap/>
            <w:vAlign w:val="center"/>
            <w:hideMark/>
          </w:tcPr>
          <w:p w14:paraId="0D5A551E" w14:textId="77777777" w:rsidR="0070750F" w:rsidRPr="0007290A" w:rsidRDefault="0070750F"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How will we know we are achieving our objectives?</w:t>
            </w:r>
          </w:p>
        </w:tc>
        <w:tc>
          <w:tcPr>
            <w:tcW w:w="2400" w:type="dxa"/>
            <w:tcBorders>
              <w:top w:val="single" w:sz="4" w:space="0" w:color="auto"/>
              <w:left w:val="nil"/>
              <w:bottom w:val="single" w:sz="4" w:space="0" w:color="auto"/>
              <w:right w:val="single" w:sz="4" w:space="0" w:color="auto"/>
            </w:tcBorders>
            <w:noWrap/>
            <w:vAlign w:val="center"/>
            <w:hideMark/>
          </w:tcPr>
          <w:p w14:paraId="5D801878" w14:textId="77777777" w:rsidR="0070750F" w:rsidRPr="0007290A" w:rsidRDefault="0070750F"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Reporting Directorate</w:t>
            </w:r>
          </w:p>
        </w:tc>
        <w:tc>
          <w:tcPr>
            <w:tcW w:w="3071" w:type="dxa"/>
            <w:tcBorders>
              <w:top w:val="single" w:sz="4" w:space="0" w:color="auto"/>
              <w:left w:val="nil"/>
              <w:bottom w:val="single" w:sz="4" w:space="0" w:color="auto"/>
              <w:right w:val="single" w:sz="4" w:space="0" w:color="auto"/>
            </w:tcBorders>
          </w:tcPr>
          <w:p w14:paraId="6D05C3D0" w14:textId="77777777" w:rsidR="0070750F" w:rsidRPr="0007290A" w:rsidRDefault="0070750F"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Links to other strategies/policies</w:t>
            </w:r>
          </w:p>
        </w:tc>
      </w:tr>
      <w:tr w:rsidR="0070750F" w:rsidRPr="0007290A" w14:paraId="026C2975" w14:textId="77777777" w:rsidTr="00820355">
        <w:trPr>
          <w:trHeight w:val="1404"/>
        </w:trPr>
        <w:tc>
          <w:tcPr>
            <w:tcW w:w="2778" w:type="dxa"/>
            <w:tcBorders>
              <w:top w:val="nil"/>
              <w:left w:val="single" w:sz="4" w:space="0" w:color="auto"/>
              <w:bottom w:val="single" w:sz="4" w:space="0" w:color="auto"/>
              <w:right w:val="single" w:sz="4" w:space="0" w:color="auto"/>
            </w:tcBorders>
            <w:vAlign w:val="center"/>
            <w:hideMark/>
          </w:tcPr>
          <w:p w14:paraId="5C68F52A"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1. Design and test a pilot mentoring scheme in 25/26 within SIAP, ringfencing support for emerging artists.</w:t>
            </w:r>
          </w:p>
        </w:tc>
        <w:tc>
          <w:tcPr>
            <w:tcW w:w="2742" w:type="dxa"/>
            <w:tcBorders>
              <w:top w:val="nil"/>
              <w:left w:val="nil"/>
              <w:bottom w:val="single" w:sz="4" w:space="0" w:color="auto"/>
              <w:right w:val="single" w:sz="4" w:space="0" w:color="auto"/>
            </w:tcBorders>
            <w:shd w:val="clear" w:color="auto" w:fill="FFFFFF" w:themeFill="background1"/>
            <w:vAlign w:val="center"/>
            <w:hideMark/>
          </w:tcPr>
          <w:p w14:paraId="41922A85"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1) More experienced artists mentor SIAP awardees who are emerging artists - expression of interest and matching: Programme development (September 2025). Testing pilot (March 2026)</w:t>
            </w:r>
            <w:r w:rsidRPr="0007290A">
              <w:rPr>
                <w:rFonts w:ascii="Abadi" w:eastAsia="Times New Roman" w:hAnsi="Abadi" w:cs="Times New Roman"/>
                <w:color w:val="0D0D0D"/>
                <w:kern w:val="0"/>
                <w:lang w:eastAsia="en-GB"/>
                <w14:ligatures w14:val="none"/>
              </w:rPr>
              <w:br/>
              <w:t>2) Feedback survey to monitor impact (March 2026)</w:t>
            </w:r>
          </w:p>
        </w:tc>
        <w:tc>
          <w:tcPr>
            <w:tcW w:w="2671" w:type="dxa"/>
            <w:tcBorders>
              <w:top w:val="nil"/>
              <w:left w:val="nil"/>
              <w:bottom w:val="single" w:sz="4" w:space="0" w:color="auto"/>
              <w:right w:val="single" w:sz="4" w:space="0" w:color="auto"/>
            </w:tcBorders>
            <w:vAlign w:val="center"/>
            <w:hideMark/>
          </w:tcPr>
          <w:p w14:paraId="1F75F720"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Number of emerging artists who received mentoring</w:t>
            </w:r>
          </w:p>
          <w:p w14:paraId="0B96530E"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p>
          <w:p w14:paraId="20FCFE0E"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p>
        </w:tc>
        <w:tc>
          <w:tcPr>
            <w:tcW w:w="2400" w:type="dxa"/>
            <w:tcBorders>
              <w:top w:val="nil"/>
              <w:left w:val="nil"/>
              <w:bottom w:val="single" w:sz="4" w:space="0" w:color="auto"/>
              <w:right w:val="single" w:sz="4" w:space="0" w:color="auto"/>
            </w:tcBorders>
            <w:noWrap/>
            <w:vAlign w:val="center"/>
            <w:hideMark/>
          </w:tcPr>
          <w:p w14:paraId="24AB1AE1"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Arts Development</w:t>
            </w:r>
          </w:p>
        </w:tc>
        <w:tc>
          <w:tcPr>
            <w:tcW w:w="3071" w:type="dxa"/>
            <w:tcBorders>
              <w:top w:val="nil"/>
              <w:left w:val="nil"/>
              <w:bottom w:val="single" w:sz="4" w:space="0" w:color="auto"/>
              <w:right w:val="single" w:sz="4" w:space="0" w:color="auto"/>
            </w:tcBorders>
          </w:tcPr>
          <w:p w14:paraId="66D259CC"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2ECBDEEC"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5E33C838"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0394E6F0" w14:textId="77777777" w:rsidR="0070750F" w:rsidRPr="0007290A" w:rsidRDefault="0070750F"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e</w:t>
            </w:r>
            <w:r w:rsidRPr="0007290A">
              <w:rPr>
                <w:rFonts w:ascii="Abadi" w:eastAsia="Times New Roman" w:hAnsi="Abadi" w:cs="Arial"/>
                <w:color w:val="000000"/>
                <w:kern w:val="0"/>
                <w:lang w:eastAsia="en-GB"/>
                <w14:ligatures w14:val="none"/>
              </w:rPr>
              <w:t xml:space="preserve"> Division Business Plan 2025/26: Objective 1 </w:t>
            </w:r>
          </w:p>
        </w:tc>
      </w:tr>
      <w:tr w:rsidR="0070750F" w:rsidRPr="0007290A" w14:paraId="45BF11BC" w14:textId="77777777" w:rsidTr="00820355">
        <w:trPr>
          <w:trHeight w:val="1123"/>
        </w:trPr>
        <w:tc>
          <w:tcPr>
            <w:tcW w:w="2778" w:type="dxa"/>
            <w:tcBorders>
              <w:top w:val="nil"/>
              <w:left w:val="single" w:sz="4" w:space="0" w:color="auto"/>
              <w:bottom w:val="single" w:sz="4" w:space="0" w:color="auto"/>
              <w:right w:val="single" w:sz="4" w:space="0" w:color="auto"/>
            </w:tcBorders>
            <w:shd w:val="clear" w:color="FFFFFF" w:fill="FFFFFF"/>
            <w:vAlign w:val="center"/>
            <w:hideMark/>
          </w:tcPr>
          <w:p w14:paraId="0A7F1DB0"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2. Invest in a programme to support artists ´wellbeing and mental health</w:t>
            </w:r>
          </w:p>
        </w:tc>
        <w:tc>
          <w:tcPr>
            <w:tcW w:w="2742" w:type="dxa"/>
            <w:tcBorders>
              <w:top w:val="nil"/>
              <w:left w:val="nil"/>
              <w:bottom w:val="single" w:sz="4" w:space="0" w:color="auto"/>
              <w:right w:val="single" w:sz="4" w:space="0" w:color="auto"/>
            </w:tcBorders>
            <w:shd w:val="clear" w:color="FFFFFF" w:fill="FFFFFF"/>
            <w:vAlign w:val="center"/>
            <w:hideMark/>
          </w:tcPr>
          <w:p w14:paraId="49A2948C"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Strand of Mental health and arts programme training and supporting artists' mental health implemented (Report progress in Q2 and Q4)</w:t>
            </w:r>
          </w:p>
        </w:tc>
        <w:tc>
          <w:tcPr>
            <w:tcW w:w="2671" w:type="dxa"/>
            <w:tcBorders>
              <w:top w:val="nil"/>
              <w:left w:val="nil"/>
              <w:bottom w:val="single" w:sz="4" w:space="0" w:color="auto"/>
              <w:right w:val="single" w:sz="4" w:space="0" w:color="auto"/>
            </w:tcBorders>
            <w:shd w:val="clear" w:color="FFFFFF" w:fill="FFFFFF"/>
            <w:vAlign w:val="center"/>
            <w:hideMark/>
          </w:tcPr>
          <w:p w14:paraId="7D29A4C0"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Number of artists supported through ACNI´s mental health and arts programme</w:t>
            </w:r>
          </w:p>
        </w:tc>
        <w:tc>
          <w:tcPr>
            <w:tcW w:w="2400" w:type="dxa"/>
            <w:tcBorders>
              <w:top w:val="nil"/>
              <w:left w:val="nil"/>
              <w:bottom w:val="single" w:sz="4" w:space="0" w:color="auto"/>
              <w:right w:val="single" w:sz="4" w:space="0" w:color="auto"/>
            </w:tcBorders>
            <w:shd w:val="clear" w:color="000000" w:fill="FFFFFF"/>
            <w:vAlign w:val="center"/>
            <w:hideMark/>
          </w:tcPr>
          <w:p w14:paraId="41A24BDE" w14:textId="7C1C252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Strategic</w:t>
            </w:r>
            <w:r>
              <w:rPr>
                <w:rFonts w:ascii="Abadi" w:eastAsia="Times New Roman" w:hAnsi="Abadi" w:cs="Times New Roman"/>
                <w:color w:val="0D0D0D"/>
                <w:kern w:val="0"/>
                <w:lang w:eastAsia="en-GB"/>
                <w14:ligatures w14:val="none"/>
              </w:rPr>
              <w:t xml:space="preserve"> Development</w:t>
            </w:r>
          </w:p>
        </w:tc>
        <w:tc>
          <w:tcPr>
            <w:tcW w:w="3071" w:type="dxa"/>
            <w:tcBorders>
              <w:top w:val="nil"/>
              <w:left w:val="nil"/>
              <w:bottom w:val="single" w:sz="4" w:space="0" w:color="auto"/>
              <w:right w:val="single" w:sz="4" w:space="0" w:color="auto"/>
            </w:tcBorders>
            <w:shd w:val="clear" w:color="000000" w:fill="FFFFFF"/>
          </w:tcPr>
          <w:p w14:paraId="200F6DE1"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0AF72124" w14:textId="77777777" w:rsidR="0070750F" w:rsidRPr="0007290A" w:rsidRDefault="0070750F"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 xml:space="preserve">e </w:t>
            </w:r>
            <w:r w:rsidRPr="0007290A">
              <w:rPr>
                <w:rFonts w:ascii="Abadi" w:eastAsia="Times New Roman" w:hAnsi="Abadi" w:cs="Arial"/>
                <w:color w:val="000000"/>
                <w:kern w:val="0"/>
                <w:lang w:eastAsia="en-GB"/>
                <w14:ligatures w14:val="none"/>
              </w:rPr>
              <w:t>Division Business Plan 2025/26: Objective 1</w:t>
            </w:r>
          </w:p>
        </w:tc>
      </w:tr>
      <w:tr w:rsidR="0070750F" w:rsidRPr="0007290A" w14:paraId="28A97D2B" w14:textId="77777777" w:rsidTr="00820355">
        <w:trPr>
          <w:trHeight w:val="1685"/>
        </w:trPr>
        <w:tc>
          <w:tcPr>
            <w:tcW w:w="2778" w:type="dxa"/>
            <w:tcBorders>
              <w:top w:val="nil"/>
              <w:left w:val="single" w:sz="4" w:space="0" w:color="auto"/>
              <w:bottom w:val="single" w:sz="4" w:space="0" w:color="auto"/>
              <w:right w:val="single" w:sz="4" w:space="0" w:color="auto"/>
            </w:tcBorders>
            <w:shd w:val="clear" w:color="FFFFFF" w:fill="FFFFFF"/>
            <w:vAlign w:val="center"/>
            <w:hideMark/>
          </w:tcPr>
          <w:p w14:paraId="4E1820DA"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3. Generate international opportunities for artists and organisations</w:t>
            </w:r>
          </w:p>
        </w:tc>
        <w:tc>
          <w:tcPr>
            <w:tcW w:w="2742" w:type="dxa"/>
            <w:tcBorders>
              <w:top w:val="nil"/>
              <w:left w:val="nil"/>
              <w:bottom w:val="single" w:sz="4" w:space="0" w:color="auto"/>
              <w:right w:val="single" w:sz="4" w:space="0" w:color="auto"/>
            </w:tcBorders>
            <w:shd w:val="clear" w:color="FFFFFF" w:fill="FFFFFF"/>
            <w:vAlign w:val="center"/>
          </w:tcPr>
          <w:p w14:paraId="0EB136F2"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1) British Council work (Report progress quarterly)</w:t>
            </w:r>
            <w:r w:rsidRPr="0007290A">
              <w:rPr>
                <w:rFonts w:ascii="Abadi" w:eastAsia="Times New Roman" w:hAnsi="Abadi" w:cs="Times New Roman"/>
                <w:color w:val="0D0D0D"/>
                <w:kern w:val="0"/>
                <w:lang w:eastAsia="en-GB"/>
                <w14:ligatures w14:val="none"/>
              </w:rPr>
              <w:br/>
              <w:t>2) Arts Info Point UK and Four Nations work (Report progress quarterly)</w:t>
            </w:r>
            <w:r w:rsidRPr="0007290A">
              <w:rPr>
                <w:rFonts w:ascii="Abadi" w:eastAsia="Times New Roman" w:hAnsi="Abadi" w:cs="Times New Roman"/>
                <w:color w:val="0D0D0D"/>
                <w:kern w:val="0"/>
                <w:lang w:eastAsia="en-GB"/>
                <w14:ligatures w14:val="none"/>
              </w:rPr>
              <w:br/>
              <w:t>3) Edinburgh (Report progress quarterly)</w:t>
            </w:r>
            <w:r w:rsidRPr="0007290A">
              <w:rPr>
                <w:rFonts w:ascii="Abadi" w:eastAsia="Times New Roman" w:hAnsi="Abadi" w:cs="Times New Roman"/>
                <w:color w:val="0D0D0D"/>
                <w:kern w:val="0"/>
                <w:lang w:eastAsia="en-GB"/>
                <w14:ligatures w14:val="none"/>
              </w:rPr>
              <w:br/>
              <w:t>4) Brussels (Report progress quarterly)</w:t>
            </w:r>
          </w:p>
          <w:p w14:paraId="3F959D08"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5) India work (Report progress quarterly)</w:t>
            </w:r>
          </w:p>
          <w:p w14:paraId="69B621CE"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6) China (Report progress quarterly)</w:t>
            </w:r>
            <w:r w:rsidRPr="0007290A">
              <w:rPr>
                <w:rFonts w:ascii="Abadi" w:eastAsia="Times New Roman" w:hAnsi="Abadi" w:cs="Times New Roman"/>
                <w:color w:val="0D0D0D"/>
                <w:kern w:val="0"/>
                <w:lang w:eastAsia="en-GB"/>
                <w14:ligatures w14:val="none"/>
              </w:rPr>
              <w:br/>
            </w:r>
            <w:r w:rsidRPr="0007290A">
              <w:rPr>
                <w:rFonts w:ascii="Abadi" w:eastAsia="Times New Roman" w:hAnsi="Abadi" w:cs="Times New Roman"/>
                <w:color w:val="0D0D0D"/>
                <w:kern w:val="0"/>
                <w:lang w:eastAsia="en-GB"/>
                <w14:ligatures w14:val="none"/>
              </w:rPr>
              <w:lastRenderedPageBreak/>
              <w:t>7) Paris (Report progress quarterly)</w:t>
            </w:r>
          </w:p>
          <w:p w14:paraId="0B3BDD3E"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8) North-South opportunities (Report progress quarterly)</w:t>
            </w:r>
          </w:p>
          <w:p w14:paraId="12A33B3D"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p>
        </w:tc>
        <w:tc>
          <w:tcPr>
            <w:tcW w:w="2671" w:type="dxa"/>
            <w:tcBorders>
              <w:top w:val="nil"/>
              <w:left w:val="nil"/>
              <w:bottom w:val="single" w:sz="4" w:space="0" w:color="auto"/>
              <w:right w:val="single" w:sz="4" w:space="0" w:color="auto"/>
            </w:tcBorders>
            <w:shd w:val="clear" w:color="FFFFFF" w:fill="FFFFFF"/>
            <w:vAlign w:val="center"/>
            <w:hideMark/>
          </w:tcPr>
          <w:p w14:paraId="1B2450FB"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lastRenderedPageBreak/>
              <w:t>Number of artists reporting working outside NI</w:t>
            </w:r>
          </w:p>
        </w:tc>
        <w:tc>
          <w:tcPr>
            <w:tcW w:w="2400" w:type="dxa"/>
            <w:tcBorders>
              <w:top w:val="nil"/>
              <w:left w:val="nil"/>
              <w:bottom w:val="single" w:sz="4" w:space="0" w:color="auto"/>
              <w:right w:val="single" w:sz="4" w:space="0" w:color="auto"/>
            </w:tcBorders>
            <w:vAlign w:val="center"/>
            <w:hideMark/>
          </w:tcPr>
          <w:p w14:paraId="5B435B0A" w14:textId="18BF67A2"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Arts Development/Strategic</w:t>
            </w:r>
            <w:r>
              <w:rPr>
                <w:rFonts w:ascii="Abadi" w:eastAsia="Times New Roman" w:hAnsi="Abadi" w:cs="Times New Roman"/>
                <w:color w:val="0D0D0D"/>
                <w:kern w:val="0"/>
                <w:lang w:eastAsia="en-GB"/>
                <w14:ligatures w14:val="none"/>
              </w:rPr>
              <w:t xml:space="preserve"> Development</w:t>
            </w:r>
          </w:p>
        </w:tc>
        <w:tc>
          <w:tcPr>
            <w:tcW w:w="3071" w:type="dxa"/>
            <w:tcBorders>
              <w:top w:val="nil"/>
              <w:left w:val="nil"/>
              <w:bottom w:val="single" w:sz="4" w:space="0" w:color="auto"/>
              <w:right w:val="single" w:sz="4" w:space="0" w:color="auto"/>
            </w:tcBorders>
          </w:tcPr>
          <w:p w14:paraId="588E30C4"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61F1A7B1"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0EBB1F00"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3BA0F37B" w14:textId="77777777" w:rsidR="0070750F" w:rsidRPr="0007290A" w:rsidRDefault="0070750F"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 xml:space="preserve">e </w:t>
            </w:r>
            <w:r w:rsidRPr="0007290A">
              <w:rPr>
                <w:rFonts w:ascii="Abadi" w:eastAsia="Times New Roman" w:hAnsi="Abadi" w:cs="Arial"/>
                <w:color w:val="000000"/>
                <w:kern w:val="0"/>
                <w:lang w:eastAsia="en-GB"/>
                <w14:ligatures w14:val="none"/>
              </w:rPr>
              <w:t>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3 &amp; 4</w:t>
            </w:r>
          </w:p>
        </w:tc>
      </w:tr>
      <w:tr w:rsidR="0070750F" w:rsidRPr="0007290A" w14:paraId="017803AA" w14:textId="77777777" w:rsidTr="00820355">
        <w:trPr>
          <w:trHeight w:val="1404"/>
        </w:trPr>
        <w:tc>
          <w:tcPr>
            <w:tcW w:w="2778" w:type="dxa"/>
            <w:tcBorders>
              <w:top w:val="nil"/>
              <w:left w:val="single" w:sz="4" w:space="0" w:color="auto"/>
              <w:bottom w:val="single" w:sz="4" w:space="0" w:color="auto"/>
              <w:right w:val="single" w:sz="4" w:space="0" w:color="auto"/>
            </w:tcBorders>
            <w:shd w:val="clear" w:color="FFFFFF" w:fill="FFFFFF"/>
            <w:vAlign w:val="center"/>
            <w:hideMark/>
          </w:tcPr>
          <w:p w14:paraId="0933990A"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4. Provide ongoing support for D/deaf, neurodiverse and disabled artists with application support and dedicated funding.</w:t>
            </w:r>
          </w:p>
        </w:tc>
        <w:tc>
          <w:tcPr>
            <w:tcW w:w="2742" w:type="dxa"/>
            <w:tcBorders>
              <w:top w:val="nil"/>
              <w:left w:val="nil"/>
              <w:bottom w:val="single" w:sz="4" w:space="0" w:color="auto"/>
              <w:right w:val="single" w:sz="4" w:space="0" w:color="auto"/>
            </w:tcBorders>
            <w:shd w:val="clear" w:color="FFFFFF" w:fill="FFFFFF"/>
            <w:vAlign w:val="center"/>
            <w:hideMark/>
          </w:tcPr>
          <w:p w14:paraId="1B82D3E0" w14:textId="77777777" w:rsidR="0070750F" w:rsidRPr="0007290A" w:rsidRDefault="0070750F"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Times New Roman"/>
                <w:color w:val="0D0D0D"/>
                <w:kern w:val="0"/>
                <w:lang w:eastAsia="en-GB"/>
                <w14:ligatures w14:val="none"/>
              </w:rPr>
              <w:t xml:space="preserve">1) Agree and manage MOU with University of Atypical to deliver support for D/deaf, neurodiverse and disabled artists. </w:t>
            </w:r>
            <w:r w:rsidRPr="0007290A">
              <w:rPr>
                <w:rFonts w:ascii="Abadi" w:eastAsia="Times New Roman" w:hAnsi="Abadi" w:cs="Arial"/>
                <w:color w:val="0D0D0D"/>
                <w:kern w:val="0"/>
                <w:lang w:eastAsia="en-GB"/>
                <w14:ligatures w14:val="none"/>
              </w:rPr>
              <w:t>(Report progress quarterly)</w:t>
            </w:r>
          </w:p>
          <w:p w14:paraId="0506F78B"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Arial"/>
                <w:color w:val="0D0D0D"/>
                <w:kern w:val="0"/>
                <w:lang w:eastAsia="en-GB"/>
                <w14:ligatures w14:val="none"/>
              </w:rPr>
              <w:t>2) Fund and assess the DDASF (report annually)</w:t>
            </w:r>
          </w:p>
        </w:tc>
        <w:tc>
          <w:tcPr>
            <w:tcW w:w="2671" w:type="dxa"/>
            <w:tcBorders>
              <w:top w:val="nil"/>
              <w:left w:val="nil"/>
              <w:bottom w:val="single" w:sz="4" w:space="0" w:color="auto"/>
              <w:right w:val="single" w:sz="4" w:space="0" w:color="auto"/>
            </w:tcBorders>
            <w:shd w:val="clear" w:color="FFFFFF" w:fill="FFFFFF"/>
            <w:vAlign w:val="center"/>
            <w:hideMark/>
          </w:tcPr>
          <w:p w14:paraId="775347B0"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Number of artists supported through MOU with University of Atypical</w:t>
            </w:r>
          </w:p>
        </w:tc>
        <w:tc>
          <w:tcPr>
            <w:tcW w:w="2400" w:type="dxa"/>
            <w:tcBorders>
              <w:top w:val="nil"/>
              <w:left w:val="nil"/>
              <w:bottom w:val="single" w:sz="4" w:space="0" w:color="auto"/>
              <w:right w:val="single" w:sz="4" w:space="0" w:color="auto"/>
            </w:tcBorders>
            <w:vAlign w:val="center"/>
            <w:hideMark/>
          </w:tcPr>
          <w:p w14:paraId="50F233FB" w14:textId="25F98CFF"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Strategic</w:t>
            </w:r>
            <w:r>
              <w:rPr>
                <w:rFonts w:ascii="Abadi" w:eastAsia="Times New Roman" w:hAnsi="Abadi" w:cs="Times New Roman"/>
                <w:color w:val="0D0D0D"/>
                <w:kern w:val="0"/>
                <w:lang w:eastAsia="en-GB"/>
                <w14:ligatures w14:val="none"/>
              </w:rPr>
              <w:t xml:space="preserve"> Development</w:t>
            </w:r>
          </w:p>
        </w:tc>
        <w:tc>
          <w:tcPr>
            <w:tcW w:w="3071" w:type="dxa"/>
            <w:tcBorders>
              <w:top w:val="nil"/>
              <w:left w:val="nil"/>
              <w:bottom w:val="single" w:sz="4" w:space="0" w:color="auto"/>
              <w:right w:val="single" w:sz="4" w:space="0" w:color="auto"/>
            </w:tcBorders>
          </w:tcPr>
          <w:p w14:paraId="6625AF1B"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4EBB951F"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0D5498D6" w14:textId="77777777" w:rsidR="0070750F" w:rsidRPr="0007290A" w:rsidRDefault="0070750F"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e</w:t>
            </w:r>
            <w:r w:rsidRPr="0007290A">
              <w:rPr>
                <w:rFonts w:ascii="Abadi" w:eastAsia="Times New Roman" w:hAnsi="Abadi" w:cs="Arial"/>
                <w:color w:val="000000"/>
                <w:kern w:val="0"/>
                <w:lang w:eastAsia="en-GB"/>
                <w14:ligatures w14:val="none"/>
              </w:rPr>
              <w:t xml:space="preserve"> Division Business Plan 2025/26: Objective 1</w:t>
            </w:r>
          </w:p>
        </w:tc>
      </w:tr>
      <w:tr w:rsidR="0070750F" w:rsidRPr="0007290A" w14:paraId="4E01AB9A" w14:textId="77777777" w:rsidTr="00820355">
        <w:trPr>
          <w:trHeight w:val="3090"/>
        </w:trPr>
        <w:tc>
          <w:tcPr>
            <w:tcW w:w="2778" w:type="dxa"/>
            <w:tcBorders>
              <w:top w:val="nil"/>
              <w:left w:val="single" w:sz="4" w:space="0" w:color="auto"/>
              <w:bottom w:val="single" w:sz="4" w:space="0" w:color="auto"/>
              <w:right w:val="single" w:sz="4" w:space="0" w:color="auto"/>
            </w:tcBorders>
            <w:shd w:val="clear" w:color="FFFFFF" w:fill="FFFFFF"/>
            <w:vAlign w:val="center"/>
            <w:hideMark/>
          </w:tcPr>
          <w:p w14:paraId="743153E4"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5. Actively target underrepresented artists and ensure interventions support those who are underrepresented in the arts sector, in particular younger people from more deprived areas, those living in rural areas and areas distant from Belfast, those not currently engaged in arts activities.</w:t>
            </w:r>
          </w:p>
        </w:tc>
        <w:tc>
          <w:tcPr>
            <w:tcW w:w="2742" w:type="dxa"/>
            <w:tcBorders>
              <w:top w:val="nil"/>
              <w:left w:val="nil"/>
              <w:bottom w:val="single" w:sz="4" w:space="0" w:color="auto"/>
              <w:right w:val="single" w:sz="4" w:space="0" w:color="auto"/>
            </w:tcBorders>
            <w:shd w:val="clear" w:color="FFFFFF" w:fill="FFFFFF"/>
            <w:vAlign w:val="center"/>
            <w:hideMark/>
          </w:tcPr>
          <w:p w14:paraId="236C4871" w14:textId="77777777" w:rsidR="0070750F" w:rsidRPr="0007290A" w:rsidRDefault="0070750F"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Times New Roman"/>
                <w:color w:val="000000"/>
                <w:kern w:val="0"/>
                <w:lang w:eastAsia="en-GB"/>
                <w14:ligatures w14:val="none"/>
              </w:rPr>
              <w:t xml:space="preserve">Launch the new small arts programme with the aim of encouraging greater participation in the arts and increasing equality </w:t>
            </w:r>
            <w:r w:rsidRPr="0007290A">
              <w:rPr>
                <w:rFonts w:ascii="Abadi" w:eastAsia="Times New Roman" w:hAnsi="Abadi" w:cs="Arial"/>
                <w:color w:val="0D0D0D"/>
                <w:kern w:val="0"/>
                <w:lang w:eastAsia="en-GB"/>
                <w14:ligatures w14:val="none"/>
              </w:rPr>
              <w:t>(Report progress Q1 and Q4)</w:t>
            </w:r>
          </w:p>
          <w:p w14:paraId="0C23EAC0" w14:textId="77777777" w:rsidR="0070750F" w:rsidRPr="0007290A" w:rsidRDefault="0070750F" w:rsidP="00214D90">
            <w:pPr>
              <w:spacing w:after="0" w:line="240" w:lineRule="auto"/>
              <w:jc w:val="center"/>
              <w:rPr>
                <w:rFonts w:ascii="Abadi" w:eastAsia="Times New Roman" w:hAnsi="Abadi" w:cs="Times New Roman"/>
                <w:color w:val="000000"/>
                <w:kern w:val="0"/>
                <w:lang w:eastAsia="en-GB"/>
                <w14:ligatures w14:val="none"/>
              </w:rPr>
            </w:pPr>
          </w:p>
          <w:p w14:paraId="58F1771A" w14:textId="77777777" w:rsidR="0070750F" w:rsidRPr="0007290A" w:rsidRDefault="0070750F"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Times New Roman"/>
                <w:color w:val="000000"/>
                <w:kern w:val="0"/>
                <w:lang w:eastAsia="en-GB"/>
                <w14:ligatures w14:val="none"/>
              </w:rPr>
              <w:t>Run the REAP programme</w:t>
            </w:r>
          </w:p>
          <w:p w14:paraId="427318DB" w14:textId="77777777" w:rsidR="0070750F" w:rsidRPr="0007290A" w:rsidRDefault="0070750F"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Times New Roman"/>
                <w:color w:val="000000"/>
                <w:kern w:val="0"/>
                <w:lang w:eastAsia="en-GB"/>
                <w14:ligatures w14:val="none"/>
              </w:rPr>
              <w:t xml:space="preserve"> </w:t>
            </w:r>
            <w:r w:rsidRPr="0007290A">
              <w:rPr>
                <w:rFonts w:ascii="Abadi" w:eastAsia="Times New Roman" w:hAnsi="Abadi" w:cs="Arial"/>
                <w:color w:val="0D0D0D"/>
                <w:kern w:val="0"/>
                <w:lang w:eastAsia="en-GB"/>
                <w14:ligatures w14:val="none"/>
              </w:rPr>
              <w:t>(Report progress Q2 and Q4)</w:t>
            </w:r>
          </w:p>
        </w:tc>
        <w:tc>
          <w:tcPr>
            <w:tcW w:w="2671" w:type="dxa"/>
            <w:tcBorders>
              <w:top w:val="nil"/>
              <w:left w:val="nil"/>
              <w:bottom w:val="single" w:sz="4" w:space="0" w:color="auto"/>
              <w:right w:val="single" w:sz="4" w:space="0" w:color="auto"/>
            </w:tcBorders>
            <w:shd w:val="clear" w:color="FFFFFF" w:fill="FFFFFF"/>
            <w:vAlign w:val="center"/>
            <w:hideMark/>
          </w:tcPr>
          <w:p w14:paraId="548D5F6D"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Number of artists and arts organisations applying for the first time to ACNI funds.</w:t>
            </w:r>
          </w:p>
          <w:p w14:paraId="4E92B895"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p>
          <w:p w14:paraId="6DBFF9C1"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Number of artists and arts organisations applying for the first time to REAP</w:t>
            </w:r>
          </w:p>
        </w:tc>
        <w:tc>
          <w:tcPr>
            <w:tcW w:w="2400" w:type="dxa"/>
            <w:tcBorders>
              <w:top w:val="nil"/>
              <w:left w:val="nil"/>
              <w:bottom w:val="single" w:sz="4" w:space="0" w:color="auto"/>
              <w:right w:val="single" w:sz="4" w:space="0" w:color="auto"/>
            </w:tcBorders>
            <w:vAlign w:val="center"/>
            <w:hideMark/>
          </w:tcPr>
          <w:p w14:paraId="78DD41D8"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Operations</w:t>
            </w:r>
          </w:p>
        </w:tc>
        <w:tc>
          <w:tcPr>
            <w:tcW w:w="3071" w:type="dxa"/>
            <w:tcBorders>
              <w:top w:val="nil"/>
              <w:left w:val="nil"/>
              <w:bottom w:val="single" w:sz="4" w:space="0" w:color="auto"/>
              <w:right w:val="single" w:sz="4" w:space="0" w:color="auto"/>
            </w:tcBorders>
          </w:tcPr>
          <w:p w14:paraId="716AE856"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2D601EC8"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5B89BC17" w14:textId="77777777" w:rsidR="0070750F" w:rsidRPr="0007290A" w:rsidRDefault="0070750F"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 xml:space="preserve">e </w:t>
            </w:r>
            <w:r w:rsidRPr="0007290A">
              <w:rPr>
                <w:rFonts w:ascii="Abadi" w:eastAsia="Times New Roman" w:hAnsi="Abadi" w:cs="Arial"/>
                <w:color w:val="000000"/>
                <w:kern w:val="0"/>
                <w:lang w:eastAsia="en-GB"/>
                <w14:ligatures w14:val="none"/>
              </w:rPr>
              <w:t>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1, 2, 3 &amp; 4</w:t>
            </w:r>
          </w:p>
        </w:tc>
      </w:tr>
      <w:tr w:rsidR="0070750F" w:rsidRPr="0007290A" w14:paraId="2A06114E" w14:textId="77777777" w:rsidTr="00820355">
        <w:trPr>
          <w:trHeight w:val="3090"/>
        </w:trPr>
        <w:tc>
          <w:tcPr>
            <w:tcW w:w="2778" w:type="dxa"/>
            <w:tcBorders>
              <w:top w:val="single" w:sz="4" w:space="0" w:color="auto"/>
              <w:left w:val="single" w:sz="4" w:space="0" w:color="auto"/>
              <w:bottom w:val="single" w:sz="4" w:space="0" w:color="auto"/>
              <w:right w:val="single" w:sz="4" w:space="0" w:color="auto"/>
            </w:tcBorders>
            <w:shd w:val="clear" w:color="FFFFFF" w:fill="FFFFFF"/>
            <w:vAlign w:val="center"/>
          </w:tcPr>
          <w:p w14:paraId="31210657"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lastRenderedPageBreak/>
              <w:t>6. Assess the Musical Instruments Programme to support the development of the sector.</w:t>
            </w:r>
          </w:p>
        </w:tc>
        <w:tc>
          <w:tcPr>
            <w:tcW w:w="2742" w:type="dxa"/>
            <w:tcBorders>
              <w:top w:val="single" w:sz="4" w:space="0" w:color="auto"/>
              <w:left w:val="nil"/>
              <w:bottom w:val="single" w:sz="4" w:space="0" w:color="auto"/>
              <w:right w:val="single" w:sz="4" w:space="0" w:color="auto"/>
            </w:tcBorders>
            <w:shd w:val="clear" w:color="FFFFFF" w:fill="FFFFFF"/>
            <w:vAlign w:val="center"/>
          </w:tcPr>
          <w:p w14:paraId="5AFD17D0" w14:textId="77777777" w:rsidR="0070750F" w:rsidRPr="0007290A" w:rsidRDefault="0070750F"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Times New Roman"/>
                <w:color w:val="0D0D0D"/>
                <w:kern w:val="0"/>
                <w:lang w:eastAsia="en-GB"/>
                <w14:ligatures w14:val="none"/>
              </w:rPr>
              <w:t>Undertake a consultation to support the development of the Musical Instruments Programme to assess whether it is fit for purpose, encourage participation from a wide range of people and assess resource needs (Completed by Q3)</w:t>
            </w:r>
          </w:p>
        </w:tc>
        <w:tc>
          <w:tcPr>
            <w:tcW w:w="2671" w:type="dxa"/>
            <w:tcBorders>
              <w:top w:val="single" w:sz="4" w:space="0" w:color="auto"/>
              <w:left w:val="nil"/>
              <w:bottom w:val="single" w:sz="4" w:space="0" w:color="auto"/>
              <w:right w:val="single" w:sz="4" w:space="0" w:color="auto"/>
            </w:tcBorders>
            <w:shd w:val="clear" w:color="FFFFFF" w:fill="FFFFFF"/>
            <w:vAlign w:val="center"/>
          </w:tcPr>
          <w:p w14:paraId="3A876918"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Consultation undertaken, to provide recommendations for expansion and/or streamlining of the programme</w:t>
            </w:r>
          </w:p>
        </w:tc>
        <w:tc>
          <w:tcPr>
            <w:tcW w:w="2400" w:type="dxa"/>
            <w:tcBorders>
              <w:top w:val="single" w:sz="4" w:space="0" w:color="auto"/>
              <w:left w:val="nil"/>
              <w:bottom w:val="single" w:sz="4" w:space="0" w:color="auto"/>
              <w:right w:val="single" w:sz="4" w:space="0" w:color="auto"/>
            </w:tcBorders>
            <w:vAlign w:val="center"/>
          </w:tcPr>
          <w:p w14:paraId="77D79216"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Arts Development</w:t>
            </w:r>
          </w:p>
        </w:tc>
        <w:tc>
          <w:tcPr>
            <w:tcW w:w="3071" w:type="dxa"/>
            <w:tcBorders>
              <w:top w:val="single" w:sz="4" w:space="0" w:color="auto"/>
              <w:left w:val="nil"/>
              <w:bottom w:val="single" w:sz="4" w:space="0" w:color="auto"/>
              <w:right w:val="single" w:sz="4" w:space="0" w:color="auto"/>
            </w:tcBorders>
          </w:tcPr>
          <w:p w14:paraId="059BED36"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49E7EA76"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611A9365"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5395846C" w14:textId="77777777" w:rsidR="0070750F" w:rsidRPr="0007290A" w:rsidRDefault="0070750F"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Arial"/>
                <w:color w:val="000000"/>
                <w:kern w:val="0"/>
                <w:lang w:eastAsia="en-GB"/>
                <w14:ligatures w14:val="none"/>
              </w:rPr>
              <w:t>DfC</w:t>
            </w:r>
            <w:r>
              <w:rPr>
                <w:rFonts w:ascii="Abadi" w:eastAsia="Times New Roman" w:hAnsi="Abadi" w:cs="Arial"/>
                <w:color w:val="000000"/>
                <w:kern w:val="0"/>
                <w:lang w:eastAsia="en-GB"/>
                <w14:ligatures w14:val="none"/>
              </w:rPr>
              <w:t xml:space="preserve"> Culture </w:t>
            </w:r>
            <w:r w:rsidRPr="0007290A">
              <w:rPr>
                <w:rFonts w:ascii="Abadi" w:eastAsia="Times New Roman" w:hAnsi="Abadi" w:cs="Arial"/>
                <w:color w:val="000000"/>
                <w:kern w:val="0"/>
                <w:lang w:eastAsia="en-GB"/>
                <w14:ligatures w14:val="none"/>
              </w:rPr>
              <w:t>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2 &amp; 4</w:t>
            </w:r>
          </w:p>
        </w:tc>
      </w:tr>
    </w:tbl>
    <w:p w14:paraId="2E14ED20" w14:textId="77777777" w:rsidR="0076759B" w:rsidRPr="0007290A" w:rsidRDefault="0076759B" w:rsidP="0007542F">
      <w:pPr>
        <w:pStyle w:val="NoSpacing"/>
        <w:rPr>
          <w:rFonts w:ascii="Abadi" w:hAnsi="Abadi"/>
          <w:b/>
          <w:bCs/>
        </w:rPr>
      </w:pPr>
    </w:p>
    <w:p w14:paraId="01FCBD76" w14:textId="77777777" w:rsidR="0076759B" w:rsidRPr="0007290A" w:rsidRDefault="0076759B" w:rsidP="0007542F">
      <w:pPr>
        <w:pStyle w:val="NoSpacing"/>
        <w:rPr>
          <w:rFonts w:ascii="Abadi" w:hAnsi="Abadi"/>
          <w:b/>
          <w:bCs/>
        </w:rPr>
      </w:pPr>
    </w:p>
    <w:p w14:paraId="44F46F3F" w14:textId="77777777" w:rsidR="0076759B" w:rsidRPr="0007290A" w:rsidRDefault="0076759B" w:rsidP="0007542F">
      <w:pPr>
        <w:pStyle w:val="NoSpacing"/>
        <w:rPr>
          <w:rFonts w:ascii="Abadi" w:hAnsi="Abadi"/>
          <w:b/>
          <w:bCs/>
        </w:rPr>
      </w:pPr>
    </w:p>
    <w:p w14:paraId="2E1E4318" w14:textId="4ACD6668" w:rsidR="00E9786E" w:rsidRPr="0007290A" w:rsidRDefault="00E9786E">
      <w:pPr>
        <w:rPr>
          <w:rFonts w:ascii="Abadi" w:hAnsi="Abadi"/>
          <w:b/>
          <w:bCs/>
        </w:rPr>
      </w:pPr>
      <w:r w:rsidRPr="0007290A">
        <w:rPr>
          <w:rFonts w:ascii="Abadi" w:hAnsi="Abadi"/>
          <w:b/>
          <w:bCs/>
        </w:rPr>
        <w:br w:type="page"/>
      </w:r>
    </w:p>
    <w:p w14:paraId="44DE7142" w14:textId="77777777" w:rsidR="0076759B" w:rsidRPr="0007290A" w:rsidRDefault="0076759B" w:rsidP="0007542F">
      <w:pPr>
        <w:pStyle w:val="NoSpacing"/>
        <w:rPr>
          <w:rFonts w:ascii="Abadi" w:hAnsi="Abadi"/>
          <w:b/>
          <w:bCs/>
        </w:rPr>
      </w:pPr>
    </w:p>
    <w:p w14:paraId="69E29466" w14:textId="2209AB14" w:rsidR="0076759B" w:rsidRPr="0007290A" w:rsidRDefault="00BF7557" w:rsidP="00E9786E">
      <w:pPr>
        <w:rPr>
          <w:rFonts w:ascii="Abadi" w:hAnsi="Abadi"/>
          <w:b/>
          <w:bCs/>
        </w:rPr>
      </w:pPr>
      <w:r w:rsidRPr="0007290A">
        <w:rPr>
          <w:rFonts w:ascii="Abadi" w:hAnsi="Abadi"/>
          <w:b/>
          <w:bCs/>
        </w:rPr>
        <w:t>Outcome 3: A sector that is better supported to develop through experimentation and innovation.</w:t>
      </w:r>
    </w:p>
    <w:p w14:paraId="7827AAA7" w14:textId="77777777" w:rsidR="0076759B" w:rsidRPr="0007290A" w:rsidRDefault="0076759B" w:rsidP="0007542F">
      <w:pPr>
        <w:pStyle w:val="NoSpacing"/>
        <w:rPr>
          <w:rFonts w:ascii="Abadi" w:hAnsi="Abadi"/>
          <w:b/>
          <w:bCs/>
        </w:rPr>
      </w:pPr>
    </w:p>
    <w:p w14:paraId="709E574A" w14:textId="77777777" w:rsidR="00BF7557" w:rsidRPr="0007290A" w:rsidRDefault="00BF7557" w:rsidP="0007542F">
      <w:pPr>
        <w:pStyle w:val="NoSpacing"/>
        <w:rPr>
          <w:rFonts w:ascii="Abadi" w:hAnsi="Abadi"/>
          <w:b/>
          <w:bCs/>
        </w:rPr>
      </w:pPr>
    </w:p>
    <w:tbl>
      <w:tblPr>
        <w:tblW w:w="13713" w:type="dxa"/>
        <w:tblLook w:val="04A0" w:firstRow="1" w:lastRow="0" w:firstColumn="1" w:lastColumn="0" w:noHBand="0" w:noVBand="1"/>
      </w:tblPr>
      <w:tblGrid>
        <w:gridCol w:w="3237"/>
        <w:gridCol w:w="2821"/>
        <w:gridCol w:w="3101"/>
        <w:gridCol w:w="2404"/>
        <w:gridCol w:w="2150"/>
      </w:tblGrid>
      <w:tr w:rsidR="0070750F" w:rsidRPr="0007290A" w14:paraId="01FD2DFC" w14:textId="77777777" w:rsidTr="00820355">
        <w:trPr>
          <w:trHeight w:val="286"/>
        </w:trPr>
        <w:tc>
          <w:tcPr>
            <w:tcW w:w="3237" w:type="dxa"/>
            <w:tcBorders>
              <w:top w:val="single" w:sz="4" w:space="0" w:color="auto"/>
              <w:left w:val="single" w:sz="4" w:space="0" w:color="auto"/>
              <w:bottom w:val="single" w:sz="4" w:space="0" w:color="auto"/>
              <w:right w:val="single" w:sz="4" w:space="0" w:color="auto"/>
            </w:tcBorders>
            <w:noWrap/>
            <w:vAlign w:val="center"/>
            <w:hideMark/>
          </w:tcPr>
          <w:p w14:paraId="47300322" w14:textId="77777777" w:rsidR="0070750F" w:rsidRPr="0007290A" w:rsidRDefault="0070750F"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Objective</w:t>
            </w:r>
          </w:p>
        </w:tc>
        <w:tc>
          <w:tcPr>
            <w:tcW w:w="2821" w:type="dxa"/>
            <w:tcBorders>
              <w:top w:val="single" w:sz="4" w:space="0" w:color="auto"/>
              <w:left w:val="nil"/>
              <w:bottom w:val="single" w:sz="4" w:space="0" w:color="auto"/>
              <w:right w:val="single" w:sz="4" w:space="0" w:color="auto"/>
            </w:tcBorders>
            <w:noWrap/>
            <w:vAlign w:val="center"/>
            <w:hideMark/>
          </w:tcPr>
          <w:p w14:paraId="17F4F962" w14:textId="77777777" w:rsidR="0070750F" w:rsidRPr="0007290A" w:rsidRDefault="0070750F"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Activities</w:t>
            </w:r>
          </w:p>
        </w:tc>
        <w:tc>
          <w:tcPr>
            <w:tcW w:w="3101" w:type="dxa"/>
            <w:tcBorders>
              <w:top w:val="single" w:sz="4" w:space="0" w:color="auto"/>
              <w:left w:val="nil"/>
              <w:bottom w:val="single" w:sz="4" w:space="0" w:color="auto"/>
              <w:right w:val="single" w:sz="4" w:space="0" w:color="auto"/>
            </w:tcBorders>
            <w:noWrap/>
            <w:vAlign w:val="center"/>
            <w:hideMark/>
          </w:tcPr>
          <w:p w14:paraId="2C0FE9C3" w14:textId="77777777" w:rsidR="0070750F" w:rsidRPr="0007290A" w:rsidRDefault="0070750F"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How will we know we are achieving our objectives?</w:t>
            </w:r>
          </w:p>
        </w:tc>
        <w:tc>
          <w:tcPr>
            <w:tcW w:w="2404" w:type="dxa"/>
            <w:tcBorders>
              <w:top w:val="single" w:sz="4" w:space="0" w:color="auto"/>
              <w:left w:val="nil"/>
              <w:bottom w:val="single" w:sz="4" w:space="0" w:color="auto"/>
              <w:right w:val="single" w:sz="4" w:space="0" w:color="auto"/>
            </w:tcBorders>
            <w:noWrap/>
            <w:vAlign w:val="center"/>
            <w:hideMark/>
          </w:tcPr>
          <w:p w14:paraId="7987AA6A" w14:textId="77777777" w:rsidR="0070750F" w:rsidRPr="0007290A" w:rsidRDefault="0070750F"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Reporting Directorate</w:t>
            </w:r>
          </w:p>
        </w:tc>
        <w:tc>
          <w:tcPr>
            <w:tcW w:w="2150" w:type="dxa"/>
            <w:tcBorders>
              <w:top w:val="single" w:sz="4" w:space="0" w:color="auto"/>
              <w:left w:val="nil"/>
              <w:bottom w:val="single" w:sz="4" w:space="0" w:color="auto"/>
              <w:right w:val="single" w:sz="4" w:space="0" w:color="auto"/>
            </w:tcBorders>
          </w:tcPr>
          <w:p w14:paraId="262203EC" w14:textId="77777777" w:rsidR="0070750F" w:rsidRPr="0007290A" w:rsidRDefault="0070750F"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Links to other strategies/policies</w:t>
            </w:r>
          </w:p>
        </w:tc>
      </w:tr>
      <w:tr w:rsidR="0070750F" w:rsidRPr="0007290A" w14:paraId="3DC72AB5" w14:textId="77777777" w:rsidTr="00820355">
        <w:trPr>
          <w:trHeight w:val="2867"/>
        </w:trPr>
        <w:tc>
          <w:tcPr>
            <w:tcW w:w="3237" w:type="dxa"/>
            <w:tcBorders>
              <w:top w:val="nil"/>
              <w:left w:val="single" w:sz="4" w:space="0" w:color="auto"/>
              <w:bottom w:val="single" w:sz="4" w:space="0" w:color="auto"/>
              <w:right w:val="single" w:sz="4" w:space="0" w:color="auto"/>
            </w:tcBorders>
            <w:shd w:val="clear" w:color="FFFFFF" w:fill="FFFFFF"/>
            <w:vAlign w:val="center"/>
            <w:hideMark/>
          </w:tcPr>
          <w:p w14:paraId="68D9C754" w14:textId="77777777" w:rsidR="0070750F" w:rsidRPr="0007290A" w:rsidRDefault="0070750F" w:rsidP="00214D90">
            <w:pPr>
              <w:pStyle w:val="ListParagraph"/>
              <w:numPr>
                <w:ilvl w:val="0"/>
                <w:numId w:val="2"/>
              </w:numPr>
              <w:spacing w:after="0" w:line="240" w:lineRule="auto"/>
              <w:ind w:left="314" w:hanging="314"/>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Provide opportunities for artists to collaborate and exchange ideas by facilitating knowledge exchange events.</w:t>
            </w:r>
          </w:p>
        </w:tc>
        <w:tc>
          <w:tcPr>
            <w:tcW w:w="2821" w:type="dxa"/>
            <w:tcBorders>
              <w:top w:val="nil"/>
              <w:left w:val="nil"/>
              <w:bottom w:val="single" w:sz="4" w:space="0" w:color="auto"/>
              <w:right w:val="single" w:sz="4" w:space="0" w:color="auto"/>
            </w:tcBorders>
            <w:shd w:val="clear" w:color="FFFFFF" w:fill="FFFFFF"/>
            <w:vAlign w:val="center"/>
            <w:hideMark/>
          </w:tcPr>
          <w:p w14:paraId="05C0D6DC" w14:textId="77777777" w:rsidR="0070750F" w:rsidRPr="0007290A" w:rsidRDefault="0070750F" w:rsidP="00214D90">
            <w:pPr>
              <w:pStyle w:val="ListParagraph"/>
              <w:numPr>
                <w:ilvl w:val="0"/>
                <w:numId w:val="4"/>
              </w:numPr>
              <w:spacing w:after="0" w:line="240" w:lineRule="auto"/>
              <w:jc w:val="both"/>
              <w:rPr>
                <w:rFonts w:ascii="Abadi" w:eastAsia="Times New Roman" w:hAnsi="Abadi" w:cs="Times New Roman"/>
                <w:color w:val="0D0D0D"/>
                <w:kern w:val="0"/>
                <w:lang w:eastAsia="en-GB"/>
                <w14:ligatures w14:val="none"/>
              </w:rPr>
            </w:pPr>
            <w:r>
              <w:rPr>
                <w:rFonts w:ascii="Abadi" w:eastAsia="Times New Roman" w:hAnsi="Abadi" w:cs="Times New Roman"/>
                <w:color w:val="0D0D0D"/>
                <w:kern w:val="0"/>
                <w:lang w:eastAsia="en-GB"/>
                <w14:ligatures w14:val="none"/>
              </w:rPr>
              <w:t>K</w:t>
            </w:r>
            <w:r w:rsidRPr="0007290A">
              <w:rPr>
                <w:rFonts w:ascii="Abadi" w:eastAsia="Times New Roman" w:hAnsi="Abadi" w:cs="Times New Roman"/>
                <w:color w:val="0D0D0D"/>
                <w:kern w:val="0"/>
                <w:lang w:eastAsia="en-GB"/>
                <w14:ligatures w14:val="none"/>
              </w:rPr>
              <w:t>nowledge exchange event on innovation in environmental sustainability in the arts.</w:t>
            </w:r>
            <w:r w:rsidRPr="0007290A">
              <w:rPr>
                <w:rFonts w:ascii="Abadi" w:eastAsia="Times New Roman" w:hAnsi="Abadi" w:cs="Times New Roman"/>
                <w:color w:val="0D0D0D"/>
                <w:kern w:val="0"/>
                <w:lang w:eastAsia="en-GB"/>
                <w14:ligatures w14:val="none"/>
              </w:rPr>
              <w:br/>
              <w:t>(Completed by Q2)</w:t>
            </w:r>
            <w:r w:rsidRPr="0007290A">
              <w:rPr>
                <w:rFonts w:ascii="Abadi" w:eastAsia="Times New Roman" w:hAnsi="Abadi" w:cs="Times New Roman"/>
                <w:color w:val="0D0D0D"/>
                <w:kern w:val="0"/>
                <w:lang w:eastAsia="en-GB"/>
                <w14:ligatures w14:val="none"/>
              </w:rPr>
              <w:br/>
            </w:r>
          </w:p>
          <w:p w14:paraId="51FF6B45" w14:textId="77777777" w:rsidR="0070750F" w:rsidRPr="0007290A" w:rsidRDefault="0070750F" w:rsidP="00214D90">
            <w:pPr>
              <w:pStyle w:val="ListParagraph"/>
              <w:numPr>
                <w:ilvl w:val="0"/>
                <w:numId w:val="4"/>
              </w:numPr>
              <w:spacing w:after="0" w:line="240" w:lineRule="auto"/>
              <w:jc w:val="both"/>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Strengthening our thought leadership and work with resource organisations on organisational development through knowledge exchange events. 3 events by Q4</w:t>
            </w:r>
          </w:p>
          <w:p w14:paraId="4EC31C7E" w14:textId="77777777" w:rsidR="0070750F" w:rsidRPr="0007290A" w:rsidRDefault="0070750F" w:rsidP="00214D90">
            <w:pPr>
              <w:pStyle w:val="ListParagraph"/>
              <w:spacing w:after="0" w:line="240" w:lineRule="auto"/>
              <w:ind w:left="360"/>
              <w:jc w:val="both"/>
              <w:rPr>
                <w:rFonts w:ascii="Abadi" w:eastAsia="Times New Roman" w:hAnsi="Abadi" w:cs="Times New Roman"/>
                <w:color w:val="0D0D0D"/>
                <w:kern w:val="0"/>
                <w:lang w:eastAsia="en-GB"/>
                <w14:ligatures w14:val="none"/>
              </w:rPr>
            </w:pPr>
          </w:p>
          <w:p w14:paraId="2E28F33A" w14:textId="77777777" w:rsidR="0070750F" w:rsidRPr="0007290A" w:rsidRDefault="0070750F" w:rsidP="00214D90">
            <w:pPr>
              <w:pStyle w:val="ListParagraph"/>
              <w:numPr>
                <w:ilvl w:val="0"/>
                <w:numId w:val="4"/>
              </w:numPr>
              <w:spacing w:after="0" w:line="240" w:lineRule="auto"/>
              <w:jc w:val="both"/>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At least 3 showcas</w:t>
            </w:r>
            <w:r>
              <w:rPr>
                <w:rFonts w:ascii="Abadi" w:eastAsia="Times New Roman" w:hAnsi="Abadi" w:cs="Times New Roman"/>
                <w:color w:val="0D0D0D"/>
                <w:kern w:val="0"/>
                <w:lang w:eastAsia="en-GB"/>
                <w14:ligatures w14:val="none"/>
              </w:rPr>
              <w:t>es</w:t>
            </w:r>
            <w:r w:rsidRPr="0007290A">
              <w:rPr>
                <w:rFonts w:ascii="Abadi" w:eastAsia="Times New Roman" w:hAnsi="Abadi" w:cs="Times New Roman"/>
                <w:color w:val="0D0D0D"/>
                <w:kern w:val="0"/>
                <w:lang w:eastAsia="en-GB"/>
                <w14:ligatures w14:val="none"/>
              </w:rPr>
              <w:t xml:space="preserve"> </w:t>
            </w:r>
            <w:r>
              <w:rPr>
                <w:rFonts w:ascii="Abadi" w:eastAsia="Times New Roman" w:hAnsi="Abadi" w:cs="Times New Roman"/>
                <w:color w:val="0D0D0D"/>
                <w:kern w:val="0"/>
                <w:lang w:eastAsia="en-GB"/>
                <w14:ligatures w14:val="none"/>
              </w:rPr>
              <w:t xml:space="preserve">of immersive arts </w:t>
            </w:r>
            <w:r w:rsidRPr="0007290A">
              <w:rPr>
                <w:rFonts w:ascii="Abadi" w:eastAsia="Times New Roman" w:hAnsi="Abadi" w:cs="Times New Roman"/>
                <w:color w:val="0D0D0D"/>
                <w:kern w:val="0"/>
                <w:lang w:eastAsia="en-GB"/>
                <w14:ligatures w14:val="none"/>
              </w:rPr>
              <w:t xml:space="preserve">by Q4 in partnership with local authorities. </w:t>
            </w:r>
          </w:p>
        </w:tc>
        <w:tc>
          <w:tcPr>
            <w:tcW w:w="3101" w:type="dxa"/>
            <w:tcBorders>
              <w:top w:val="nil"/>
              <w:left w:val="nil"/>
              <w:bottom w:val="single" w:sz="4" w:space="0" w:color="auto"/>
              <w:right w:val="single" w:sz="4" w:space="0" w:color="auto"/>
            </w:tcBorders>
            <w:shd w:val="clear" w:color="FFFFFF" w:fill="FFFFFF"/>
            <w:vAlign w:val="center"/>
            <w:hideMark/>
          </w:tcPr>
          <w:p w14:paraId="7407CFA9"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 xml:space="preserve">Number of artists, arts organisations attending these sessions </w:t>
            </w:r>
            <w:r w:rsidRPr="0007290A">
              <w:rPr>
                <w:rFonts w:ascii="Abadi" w:eastAsia="Times New Roman" w:hAnsi="Abadi" w:cs="Times New Roman"/>
                <w:color w:val="0D0D0D"/>
                <w:kern w:val="0"/>
                <w:lang w:eastAsia="en-GB"/>
                <w14:ligatures w14:val="none"/>
              </w:rPr>
              <w:br/>
            </w:r>
          </w:p>
        </w:tc>
        <w:tc>
          <w:tcPr>
            <w:tcW w:w="2404" w:type="dxa"/>
            <w:tcBorders>
              <w:top w:val="nil"/>
              <w:left w:val="nil"/>
              <w:bottom w:val="single" w:sz="4" w:space="0" w:color="auto"/>
              <w:right w:val="single" w:sz="4" w:space="0" w:color="auto"/>
            </w:tcBorders>
            <w:vAlign w:val="center"/>
            <w:hideMark/>
          </w:tcPr>
          <w:p w14:paraId="6AB66D32" w14:textId="6054D9CA"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Strategic</w:t>
            </w:r>
            <w:r>
              <w:rPr>
                <w:rFonts w:ascii="Abadi" w:eastAsia="Times New Roman" w:hAnsi="Abadi" w:cs="Times New Roman"/>
                <w:color w:val="0D0D0D"/>
                <w:kern w:val="0"/>
                <w:lang w:eastAsia="en-GB"/>
                <w14:ligatures w14:val="none"/>
              </w:rPr>
              <w:t xml:space="preserve"> Development</w:t>
            </w:r>
          </w:p>
        </w:tc>
        <w:tc>
          <w:tcPr>
            <w:tcW w:w="2150" w:type="dxa"/>
            <w:tcBorders>
              <w:top w:val="nil"/>
              <w:left w:val="nil"/>
              <w:bottom w:val="single" w:sz="4" w:space="0" w:color="auto"/>
              <w:right w:val="single" w:sz="4" w:space="0" w:color="auto"/>
            </w:tcBorders>
          </w:tcPr>
          <w:p w14:paraId="426BF711"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42F23000"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60284E42"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054F2727"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489DA93B"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637220C3"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2C5FBAFF"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6F95A086"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5A3C375A"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53246F81"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37D692B6" w14:textId="77777777" w:rsidR="0070750F" w:rsidRPr="0007290A" w:rsidRDefault="0070750F"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 xml:space="preserve">e </w:t>
            </w:r>
            <w:r w:rsidRPr="0007290A">
              <w:rPr>
                <w:rFonts w:ascii="Abadi" w:eastAsia="Times New Roman" w:hAnsi="Abadi" w:cs="Arial"/>
                <w:color w:val="000000"/>
                <w:kern w:val="0"/>
                <w:lang w:eastAsia="en-GB"/>
                <w14:ligatures w14:val="none"/>
              </w:rPr>
              <w:t>Division Business Plan 2025/26: Objective 4</w:t>
            </w:r>
          </w:p>
        </w:tc>
      </w:tr>
      <w:tr w:rsidR="0070750F" w:rsidRPr="0007290A" w14:paraId="54A08963" w14:textId="77777777" w:rsidTr="00820355">
        <w:trPr>
          <w:trHeight w:val="1720"/>
        </w:trPr>
        <w:tc>
          <w:tcPr>
            <w:tcW w:w="3237" w:type="dxa"/>
            <w:tcBorders>
              <w:top w:val="nil"/>
              <w:left w:val="single" w:sz="4" w:space="0" w:color="auto"/>
              <w:bottom w:val="single" w:sz="4" w:space="0" w:color="auto"/>
              <w:right w:val="single" w:sz="4" w:space="0" w:color="auto"/>
            </w:tcBorders>
            <w:shd w:val="clear" w:color="FFFFFF" w:fill="FFFFFF"/>
            <w:vAlign w:val="center"/>
            <w:hideMark/>
          </w:tcPr>
          <w:p w14:paraId="1CBE2C63" w14:textId="77777777" w:rsidR="0070750F" w:rsidRPr="0007290A" w:rsidRDefault="0070750F"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2. Invest to support artists and organisations working with new technologies through Creative Industries Programmes.</w:t>
            </w:r>
          </w:p>
        </w:tc>
        <w:tc>
          <w:tcPr>
            <w:tcW w:w="2821" w:type="dxa"/>
            <w:tcBorders>
              <w:top w:val="nil"/>
              <w:left w:val="nil"/>
              <w:bottom w:val="single" w:sz="4" w:space="0" w:color="auto"/>
              <w:right w:val="single" w:sz="4" w:space="0" w:color="auto"/>
            </w:tcBorders>
            <w:shd w:val="clear" w:color="FFFFFF" w:fill="FFFFFF"/>
            <w:vAlign w:val="center"/>
            <w:hideMark/>
          </w:tcPr>
          <w:p w14:paraId="46B98225"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CI programmes for individuals and artists opened. Completed by Q4.</w:t>
            </w:r>
          </w:p>
        </w:tc>
        <w:tc>
          <w:tcPr>
            <w:tcW w:w="3101" w:type="dxa"/>
            <w:tcBorders>
              <w:top w:val="nil"/>
              <w:left w:val="nil"/>
              <w:bottom w:val="single" w:sz="4" w:space="0" w:color="auto"/>
              <w:right w:val="single" w:sz="4" w:space="0" w:color="auto"/>
            </w:tcBorders>
            <w:shd w:val="clear" w:color="FFFFFF" w:fill="FFFFFF"/>
            <w:vAlign w:val="center"/>
            <w:hideMark/>
          </w:tcPr>
          <w:p w14:paraId="55C29769"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Number of organisations and artists applying to these funding programmes.</w:t>
            </w:r>
          </w:p>
          <w:p w14:paraId="25378C69"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p>
          <w:p w14:paraId="5F1255E2" w14:textId="77777777"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Total £ amount of investment for creative industries</w:t>
            </w:r>
          </w:p>
        </w:tc>
        <w:tc>
          <w:tcPr>
            <w:tcW w:w="2404" w:type="dxa"/>
            <w:tcBorders>
              <w:top w:val="nil"/>
              <w:left w:val="nil"/>
              <w:bottom w:val="single" w:sz="4" w:space="0" w:color="auto"/>
              <w:right w:val="single" w:sz="4" w:space="0" w:color="auto"/>
            </w:tcBorders>
            <w:shd w:val="clear" w:color="FFFFFF" w:fill="FFFFFF"/>
            <w:vAlign w:val="center"/>
            <w:hideMark/>
          </w:tcPr>
          <w:p w14:paraId="5D75B2B7" w14:textId="071428F3" w:rsidR="0070750F" w:rsidRPr="0007290A" w:rsidRDefault="0070750F"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Strategic</w:t>
            </w:r>
            <w:r>
              <w:rPr>
                <w:rFonts w:ascii="Abadi" w:eastAsia="Times New Roman" w:hAnsi="Abadi" w:cs="Times New Roman"/>
                <w:color w:val="0D0D0D"/>
                <w:kern w:val="0"/>
                <w:lang w:eastAsia="en-GB"/>
                <w14:ligatures w14:val="none"/>
              </w:rPr>
              <w:t xml:space="preserve"> Development</w:t>
            </w:r>
          </w:p>
        </w:tc>
        <w:tc>
          <w:tcPr>
            <w:tcW w:w="2150" w:type="dxa"/>
            <w:tcBorders>
              <w:top w:val="nil"/>
              <w:left w:val="nil"/>
              <w:bottom w:val="single" w:sz="4" w:space="0" w:color="auto"/>
              <w:right w:val="single" w:sz="4" w:space="0" w:color="auto"/>
            </w:tcBorders>
          </w:tcPr>
          <w:p w14:paraId="0880D97D" w14:textId="77777777" w:rsidR="0070750F" w:rsidRPr="0007290A" w:rsidRDefault="0070750F" w:rsidP="00214D90">
            <w:pPr>
              <w:spacing w:after="0" w:line="240" w:lineRule="auto"/>
              <w:jc w:val="center"/>
              <w:rPr>
                <w:rFonts w:ascii="Abadi" w:eastAsia="Times New Roman" w:hAnsi="Abadi" w:cs="Arial"/>
                <w:color w:val="000000"/>
                <w:kern w:val="0"/>
                <w:lang w:eastAsia="en-GB"/>
                <w14:ligatures w14:val="none"/>
              </w:rPr>
            </w:pPr>
          </w:p>
          <w:p w14:paraId="5224460F" w14:textId="77777777" w:rsidR="0070750F" w:rsidRPr="0007290A" w:rsidRDefault="0070750F"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 xml:space="preserve">e </w:t>
            </w:r>
            <w:r w:rsidRPr="0007290A">
              <w:rPr>
                <w:rFonts w:ascii="Abadi" w:eastAsia="Times New Roman" w:hAnsi="Abadi" w:cs="Arial"/>
                <w:color w:val="000000"/>
                <w:kern w:val="0"/>
                <w:lang w:eastAsia="en-GB"/>
                <w14:ligatures w14:val="none"/>
              </w:rPr>
              <w:t>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1 &amp; 4</w:t>
            </w:r>
          </w:p>
        </w:tc>
      </w:tr>
    </w:tbl>
    <w:p w14:paraId="043906B3" w14:textId="77777777" w:rsidR="00E9786E" w:rsidRPr="0007290A" w:rsidRDefault="00E9786E">
      <w:pPr>
        <w:rPr>
          <w:rFonts w:ascii="Abadi" w:hAnsi="Abadi"/>
          <w:b/>
          <w:bCs/>
        </w:rPr>
      </w:pPr>
      <w:r w:rsidRPr="0007290A">
        <w:rPr>
          <w:rFonts w:ascii="Abadi" w:hAnsi="Abadi"/>
          <w:b/>
          <w:bCs/>
        </w:rPr>
        <w:br w:type="page"/>
      </w:r>
    </w:p>
    <w:p w14:paraId="276D6259" w14:textId="73B41A77" w:rsidR="00C95AE2" w:rsidRPr="0007290A" w:rsidRDefault="00C95AE2" w:rsidP="00E9786E">
      <w:pPr>
        <w:rPr>
          <w:rFonts w:ascii="Abadi" w:hAnsi="Abadi"/>
          <w:b/>
          <w:bCs/>
        </w:rPr>
      </w:pPr>
      <w:bookmarkStart w:id="3" w:name="_Hlk207978953"/>
      <w:r w:rsidRPr="0007290A">
        <w:rPr>
          <w:rFonts w:ascii="Abadi" w:hAnsi="Abadi"/>
          <w:b/>
          <w:bCs/>
        </w:rPr>
        <w:lastRenderedPageBreak/>
        <w:t>Outcome 4: A sector that contributes to social and economic benefits and cares about the environmen</w:t>
      </w:r>
      <w:r w:rsidR="0093032C" w:rsidRPr="0007290A">
        <w:rPr>
          <w:rFonts w:ascii="Abadi" w:hAnsi="Abadi"/>
          <w:b/>
          <w:bCs/>
        </w:rPr>
        <w:t>t</w:t>
      </w:r>
    </w:p>
    <w:tbl>
      <w:tblPr>
        <w:tblW w:w="13748" w:type="dxa"/>
        <w:tblLook w:val="04A0" w:firstRow="1" w:lastRow="0" w:firstColumn="1" w:lastColumn="0" w:noHBand="0" w:noVBand="1"/>
      </w:tblPr>
      <w:tblGrid>
        <w:gridCol w:w="3244"/>
        <w:gridCol w:w="2969"/>
        <w:gridCol w:w="2970"/>
        <w:gridCol w:w="2410"/>
        <w:gridCol w:w="2155"/>
      </w:tblGrid>
      <w:tr w:rsidR="00820355" w:rsidRPr="0007290A" w14:paraId="150278C1" w14:textId="77777777" w:rsidTr="00820355">
        <w:trPr>
          <w:trHeight w:val="295"/>
        </w:trPr>
        <w:tc>
          <w:tcPr>
            <w:tcW w:w="3244" w:type="dxa"/>
            <w:tcBorders>
              <w:top w:val="single" w:sz="4" w:space="0" w:color="auto"/>
              <w:left w:val="single" w:sz="4" w:space="0" w:color="auto"/>
              <w:bottom w:val="single" w:sz="4" w:space="0" w:color="auto"/>
              <w:right w:val="single" w:sz="4" w:space="0" w:color="auto"/>
            </w:tcBorders>
            <w:noWrap/>
            <w:vAlign w:val="center"/>
            <w:hideMark/>
          </w:tcPr>
          <w:bookmarkEnd w:id="3"/>
          <w:p w14:paraId="142D3069" w14:textId="77777777" w:rsidR="00820355" w:rsidRPr="0007290A" w:rsidRDefault="00820355"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Objective</w:t>
            </w:r>
          </w:p>
        </w:tc>
        <w:tc>
          <w:tcPr>
            <w:tcW w:w="2969" w:type="dxa"/>
            <w:tcBorders>
              <w:top w:val="single" w:sz="4" w:space="0" w:color="auto"/>
              <w:left w:val="single" w:sz="4" w:space="0" w:color="auto"/>
              <w:bottom w:val="single" w:sz="4" w:space="0" w:color="auto"/>
              <w:right w:val="single" w:sz="4" w:space="0" w:color="auto"/>
            </w:tcBorders>
            <w:noWrap/>
            <w:vAlign w:val="center"/>
            <w:hideMark/>
          </w:tcPr>
          <w:p w14:paraId="24A6F19B" w14:textId="77777777" w:rsidR="00820355" w:rsidRPr="0007290A" w:rsidRDefault="00820355"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Activities</w:t>
            </w: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338F8965" w14:textId="77777777" w:rsidR="00820355" w:rsidRPr="0007290A" w:rsidRDefault="00820355"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How will we know we are achieving our objectives?</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2496C97A" w14:textId="77777777" w:rsidR="00820355" w:rsidRPr="0007290A" w:rsidRDefault="00820355"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Reporting Directorate</w:t>
            </w:r>
          </w:p>
        </w:tc>
        <w:tc>
          <w:tcPr>
            <w:tcW w:w="2155" w:type="dxa"/>
            <w:tcBorders>
              <w:top w:val="single" w:sz="4" w:space="0" w:color="auto"/>
              <w:left w:val="single" w:sz="4" w:space="0" w:color="auto"/>
              <w:bottom w:val="single" w:sz="4" w:space="0" w:color="auto"/>
              <w:right w:val="single" w:sz="4" w:space="0" w:color="auto"/>
            </w:tcBorders>
          </w:tcPr>
          <w:p w14:paraId="12B3C112" w14:textId="77777777" w:rsidR="00820355" w:rsidRPr="0007290A" w:rsidRDefault="00820355"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Links to other strategies/policies</w:t>
            </w:r>
          </w:p>
        </w:tc>
      </w:tr>
      <w:tr w:rsidR="00820355" w:rsidRPr="0007290A" w14:paraId="5D081D94" w14:textId="77777777" w:rsidTr="00820355">
        <w:trPr>
          <w:trHeight w:val="3363"/>
        </w:trPr>
        <w:tc>
          <w:tcPr>
            <w:tcW w:w="3244"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1ADF33D8" w14:textId="77777777" w:rsidR="00820355" w:rsidRPr="0007290A" w:rsidRDefault="00820355" w:rsidP="00214D90">
            <w:pPr>
              <w:pStyle w:val="ListParagraph"/>
              <w:numPr>
                <w:ilvl w:val="0"/>
                <w:numId w:val="8"/>
              </w:num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Monitor and evaluate impacts of our investment to support economic and social outcomes and financial sustainability.</w:t>
            </w:r>
          </w:p>
        </w:tc>
        <w:tc>
          <w:tcPr>
            <w:tcW w:w="2969" w:type="dxa"/>
            <w:tcBorders>
              <w:top w:val="single" w:sz="4" w:space="0" w:color="auto"/>
              <w:left w:val="nil"/>
              <w:bottom w:val="single" w:sz="4" w:space="0" w:color="auto"/>
              <w:right w:val="single" w:sz="4" w:space="0" w:color="auto"/>
            </w:tcBorders>
            <w:shd w:val="clear" w:color="FFFFFF" w:fill="FFFFFF"/>
            <w:vAlign w:val="center"/>
            <w:hideMark/>
          </w:tcPr>
          <w:p w14:paraId="7FD4B3FD" w14:textId="77777777" w:rsidR="00820355" w:rsidRPr="0007290A" w:rsidRDefault="00820355"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 xml:space="preserve">1) Evaluations of our NL investments </w:t>
            </w:r>
            <w:r w:rsidRPr="0007290A">
              <w:rPr>
                <w:rFonts w:ascii="Abadi" w:eastAsia="Times New Roman" w:hAnsi="Abadi" w:cs="Arial"/>
                <w:color w:val="0D0D0D"/>
                <w:kern w:val="0"/>
                <w:lang w:eastAsia="en-GB"/>
                <w14:ligatures w14:val="none"/>
              </w:rPr>
              <w:t>(Report progress quarterly)</w:t>
            </w:r>
            <w:r w:rsidRPr="0007290A">
              <w:rPr>
                <w:rFonts w:ascii="Abadi" w:eastAsia="Times New Roman" w:hAnsi="Abadi" w:cs="Times New Roman"/>
                <w:color w:val="0D0D0D"/>
                <w:kern w:val="0"/>
                <w:lang w:eastAsia="en-GB"/>
                <w14:ligatures w14:val="none"/>
              </w:rPr>
              <w:br/>
            </w:r>
            <w:r w:rsidRPr="0007290A">
              <w:rPr>
                <w:rFonts w:ascii="Abadi" w:eastAsia="Times New Roman" w:hAnsi="Abadi" w:cs="Times New Roman"/>
                <w:color w:val="0D0D0D"/>
                <w:kern w:val="0"/>
                <w:lang w:eastAsia="en-GB"/>
                <w14:ligatures w14:val="none"/>
              </w:rPr>
              <w:br/>
              <w:t>2) Investment survey of all organisations receiving AFP and NL project funding (Completed by Q3</w:t>
            </w:r>
            <w:r w:rsidRPr="0007290A">
              <w:rPr>
                <w:rFonts w:ascii="Abadi" w:eastAsia="Times New Roman" w:hAnsi="Abadi" w:cs="Arial"/>
                <w:color w:val="0D0D0D"/>
                <w:kern w:val="0"/>
                <w:lang w:eastAsia="en-GB"/>
                <w14:ligatures w14:val="none"/>
              </w:rPr>
              <w:t>)</w:t>
            </w:r>
          </w:p>
        </w:tc>
        <w:tc>
          <w:tcPr>
            <w:tcW w:w="2970" w:type="dxa"/>
            <w:tcBorders>
              <w:top w:val="single" w:sz="4" w:space="0" w:color="auto"/>
              <w:left w:val="nil"/>
              <w:bottom w:val="single" w:sz="4" w:space="0" w:color="auto"/>
              <w:right w:val="single" w:sz="4" w:space="0" w:color="auto"/>
            </w:tcBorders>
            <w:shd w:val="clear" w:color="FFFFFF" w:fill="FFFFFF"/>
            <w:vAlign w:val="center"/>
            <w:hideMark/>
          </w:tcPr>
          <w:p w14:paraId="1E09FEE7" w14:textId="77777777" w:rsidR="00820355" w:rsidRPr="0007290A" w:rsidRDefault="00820355"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Number of organisations participating in these evaluations and surveys.</w:t>
            </w:r>
            <w:r w:rsidRPr="0007290A">
              <w:rPr>
                <w:rFonts w:ascii="Abadi" w:eastAsia="Times New Roman" w:hAnsi="Abadi" w:cs="Times New Roman"/>
                <w:color w:val="0D0D0D"/>
                <w:kern w:val="0"/>
                <w:lang w:eastAsia="en-GB"/>
                <w14:ligatures w14:val="none"/>
              </w:rPr>
              <w:br/>
            </w:r>
            <w:r w:rsidRPr="0007290A">
              <w:rPr>
                <w:rFonts w:ascii="Abadi" w:eastAsia="Times New Roman" w:hAnsi="Abadi" w:cs="Times New Roman"/>
                <w:color w:val="0D0D0D"/>
                <w:kern w:val="0"/>
                <w:lang w:eastAsia="en-GB"/>
                <w14:ligatures w14:val="none"/>
              </w:rPr>
              <w:br/>
              <w:t xml:space="preserve">Use of evaluations and surveys to inform programmes and development efforts. </w:t>
            </w:r>
            <w:r w:rsidRPr="0007290A">
              <w:rPr>
                <w:rFonts w:ascii="Abadi" w:eastAsia="Times New Roman" w:hAnsi="Abadi" w:cs="Times New Roman"/>
                <w:color w:val="0D0D0D"/>
                <w:kern w:val="0"/>
                <w:lang w:eastAsia="en-GB"/>
                <w14:ligatures w14:val="none"/>
              </w:rPr>
              <w:br/>
            </w:r>
            <w:r w:rsidRPr="0007290A">
              <w:rPr>
                <w:rFonts w:ascii="Abadi" w:eastAsia="Times New Roman" w:hAnsi="Abadi" w:cs="Times New Roman"/>
                <w:color w:val="0D0D0D"/>
                <w:kern w:val="0"/>
                <w:lang w:eastAsia="en-GB"/>
                <w14:ligatures w14:val="none"/>
              </w:rPr>
              <w:br/>
              <w:t>Number of views of evaluation and survey reports (written and visual)</w:t>
            </w:r>
          </w:p>
        </w:tc>
        <w:tc>
          <w:tcPr>
            <w:tcW w:w="2410" w:type="dxa"/>
            <w:tcBorders>
              <w:top w:val="single" w:sz="4" w:space="0" w:color="auto"/>
              <w:left w:val="nil"/>
              <w:bottom w:val="single" w:sz="4" w:space="0" w:color="auto"/>
              <w:right w:val="single" w:sz="4" w:space="0" w:color="auto"/>
            </w:tcBorders>
            <w:vAlign w:val="center"/>
            <w:hideMark/>
          </w:tcPr>
          <w:p w14:paraId="00849F7D" w14:textId="52E50005" w:rsidR="00820355" w:rsidRPr="0007290A" w:rsidRDefault="00820355"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Strategic</w:t>
            </w:r>
            <w:r>
              <w:rPr>
                <w:rFonts w:ascii="Abadi" w:eastAsia="Times New Roman" w:hAnsi="Abadi" w:cs="Times New Roman"/>
                <w:color w:val="0D0D0D"/>
                <w:kern w:val="0"/>
                <w:lang w:eastAsia="en-GB"/>
                <w14:ligatures w14:val="none"/>
              </w:rPr>
              <w:t xml:space="preserve"> Development</w:t>
            </w:r>
            <w:r w:rsidRPr="0007290A">
              <w:rPr>
                <w:rFonts w:ascii="Abadi" w:eastAsia="Times New Roman" w:hAnsi="Abadi" w:cs="Times New Roman"/>
                <w:color w:val="0D0D0D"/>
                <w:kern w:val="0"/>
                <w:lang w:eastAsia="en-GB"/>
                <w14:ligatures w14:val="none"/>
              </w:rPr>
              <w:t>/ Communications</w:t>
            </w:r>
          </w:p>
        </w:tc>
        <w:tc>
          <w:tcPr>
            <w:tcW w:w="2155" w:type="dxa"/>
            <w:tcBorders>
              <w:top w:val="single" w:sz="4" w:space="0" w:color="auto"/>
              <w:left w:val="nil"/>
              <w:bottom w:val="single" w:sz="4" w:space="0" w:color="auto"/>
              <w:right w:val="single" w:sz="4" w:space="0" w:color="auto"/>
            </w:tcBorders>
          </w:tcPr>
          <w:p w14:paraId="14C4A85F"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577BFA16"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4A35F2F6"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12B6A076"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03368139" w14:textId="77777777" w:rsidR="00820355" w:rsidRPr="0007290A" w:rsidRDefault="00820355"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e</w:t>
            </w:r>
            <w:r w:rsidRPr="0007290A">
              <w:rPr>
                <w:rFonts w:ascii="Abadi" w:eastAsia="Times New Roman" w:hAnsi="Abadi" w:cs="Arial"/>
                <w:color w:val="000000"/>
                <w:kern w:val="0"/>
                <w:lang w:eastAsia="en-GB"/>
                <w14:ligatures w14:val="none"/>
              </w:rPr>
              <w:t xml:space="preserve"> 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2, 3 &amp; 4</w:t>
            </w:r>
          </w:p>
        </w:tc>
      </w:tr>
      <w:tr w:rsidR="00820355" w:rsidRPr="0007290A" w14:paraId="79764544" w14:textId="77777777" w:rsidTr="00820355">
        <w:trPr>
          <w:trHeight w:val="3363"/>
        </w:trPr>
        <w:tc>
          <w:tcPr>
            <w:tcW w:w="3244" w:type="dxa"/>
            <w:tcBorders>
              <w:top w:val="nil"/>
              <w:left w:val="single" w:sz="4" w:space="0" w:color="auto"/>
              <w:bottom w:val="nil"/>
              <w:right w:val="single" w:sz="4" w:space="0" w:color="auto"/>
            </w:tcBorders>
            <w:shd w:val="clear" w:color="FFFFFF" w:fill="FFFFFF"/>
            <w:vAlign w:val="center"/>
            <w:hideMark/>
          </w:tcPr>
          <w:p w14:paraId="1B63A79D" w14:textId="77777777" w:rsidR="00820355" w:rsidRPr="0007290A" w:rsidRDefault="00820355" w:rsidP="00214D90">
            <w:pPr>
              <w:pStyle w:val="ListParagraph"/>
              <w:numPr>
                <w:ilvl w:val="0"/>
                <w:numId w:val="2"/>
              </w:num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Invest in arts programmes that support mental health, creative learning, and support social outcomes.</w:t>
            </w:r>
          </w:p>
        </w:tc>
        <w:tc>
          <w:tcPr>
            <w:tcW w:w="2969" w:type="dxa"/>
            <w:tcBorders>
              <w:top w:val="nil"/>
              <w:left w:val="nil"/>
              <w:bottom w:val="nil"/>
              <w:right w:val="single" w:sz="4" w:space="0" w:color="auto"/>
            </w:tcBorders>
            <w:shd w:val="clear" w:color="FFFFFF" w:fill="FFFFFF"/>
            <w:vAlign w:val="center"/>
            <w:hideMark/>
          </w:tcPr>
          <w:p w14:paraId="5921EB47" w14:textId="77777777" w:rsidR="00820355" w:rsidRPr="0007290A" w:rsidRDefault="00820355"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 xml:space="preserve">Mental health and arts funding scheme is launched and delivered, with a strong focus on partnership working and encouraging participation </w:t>
            </w:r>
            <w:r>
              <w:rPr>
                <w:rFonts w:ascii="Abadi" w:eastAsia="Times New Roman" w:hAnsi="Abadi" w:cs="Times New Roman"/>
                <w:color w:val="0D0D0D"/>
                <w:kern w:val="0"/>
                <w:lang w:eastAsia="en-GB"/>
                <w14:ligatures w14:val="none"/>
              </w:rPr>
              <w:t>from</w:t>
            </w:r>
            <w:r w:rsidRPr="0007290A">
              <w:rPr>
                <w:rFonts w:ascii="Abadi" w:eastAsia="Times New Roman" w:hAnsi="Abadi" w:cs="Times New Roman"/>
                <w:color w:val="0D0D0D"/>
                <w:kern w:val="0"/>
                <w:lang w:eastAsia="en-GB"/>
                <w14:ligatures w14:val="none"/>
              </w:rPr>
              <w:t xml:space="preserve"> local authorities </w:t>
            </w:r>
            <w:r w:rsidRPr="0007290A">
              <w:rPr>
                <w:rFonts w:ascii="Abadi" w:eastAsia="Times New Roman" w:hAnsi="Abadi" w:cs="Arial"/>
                <w:color w:val="0D0D0D"/>
                <w:kern w:val="0"/>
                <w:lang w:eastAsia="en-GB"/>
                <w14:ligatures w14:val="none"/>
              </w:rPr>
              <w:t>(Programme launched in Q1. Report progress quarterly)</w:t>
            </w:r>
          </w:p>
          <w:p w14:paraId="054BFA4F" w14:textId="77777777" w:rsidR="00820355" w:rsidRPr="0007290A" w:rsidRDefault="00820355" w:rsidP="00214D90">
            <w:pPr>
              <w:spacing w:after="0" w:line="240" w:lineRule="auto"/>
              <w:jc w:val="center"/>
              <w:rPr>
                <w:rFonts w:ascii="Abadi" w:eastAsia="Times New Roman" w:hAnsi="Abadi" w:cs="Times New Roman"/>
                <w:color w:val="0D0D0D"/>
                <w:kern w:val="0"/>
                <w:lang w:eastAsia="en-GB"/>
                <w14:ligatures w14:val="none"/>
              </w:rPr>
            </w:pPr>
          </w:p>
          <w:p w14:paraId="4ECE514F" w14:textId="77777777" w:rsidR="00820355" w:rsidRPr="0007290A" w:rsidRDefault="00820355"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 xml:space="preserve">Arts and Older People and Creative Schools Partnership Programmes are launched and delivered </w:t>
            </w:r>
            <w:r w:rsidRPr="0007290A">
              <w:rPr>
                <w:rFonts w:ascii="Abadi" w:eastAsia="Times New Roman" w:hAnsi="Abadi" w:cs="Arial"/>
                <w:color w:val="0D0D0D"/>
                <w:kern w:val="0"/>
                <w:lang w:eastAsia="en-GB"/>
                <w14:ligatures w14:val="none"/>
              </w:rPr>
              <w:t>(Report progress quarterly)</w:t>
            </w:r>
          </w:p>
          <w:p w14:paraId="5C122EC5" w14:textId="77777777" w:rsidR="00820355" w:rsidRPr="0007290A" w:rsidRDefault="00820355"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 xml:space="preserve"> </w:t>
            </w:r>
          </w:p>
        </w:tc>
        <w:tc>
          <w:tcPr>
            <w:tcW w:w="2970" w:type="dxa"/>
            <w:tcBorders>
              <w:top w:val="nil"/>
              <w:left w:val="nil"/>
              <w:bottom w:val="nil"/>
              <w:right w:val="single" w:sz="4" w:space="0" w:color="auto"/>
            </w:tcBorders>
            <w:shd w:val="clear" w:color="FFFFFF" w:fill="FFFFFF"/>
            <w:vAlign w:val="center"/>
            <w:hideMark/>
          </w:tcPr>
          <w:p w14:paraId="40992B0F" w14:textId="77777777" w:rsidR="00820355" w:rsidRPr="0007290A" w:rsidRDefault="00820355"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Number of applications to the schemes</w:t>
            </w:r>
            <w:r w:rsidRPr="0007290A">
              <w:rPr>
                <w:rFonts w:ascii="Abadi" w:eastAsia="Times New Roman" w:hAnsi="Abadi" w:cs="Times New Roman"/>
                <w:color w:val="0D0D0D"/>
                <w:kern w:val="0"/>
                <w:lang w:eastAsia="en-GB"/>
                <w14:ligatures w14:val="none"/>
              </w:rPr>
              <w:br/>
            </w:r>
            <w:r w:rsidRPr="0007290A">
              <w:rPr>
                <w:rFonts w:ascii="Abadi" w:eastAsia="Times New Roman" w:hAnsi="Abadi" w:cs="Times New Roman"/>
                <w:color w:val="0D0D0D"/>
                <w:kern w:val="0"/>
                <w:lang w:eastAsia="en-GB"/>
                <w14:ligatures w14:val="none"/>
              </w:rPr>
              <w:br/>
              <w:t>Number of partners involved in the funded projects</w:t>
            </w:r>
          </w:p>
        </w:tc>
        <w:tc>
          <w:tcPr>
            <w:tcW w:w="2410" w:type="dxa"/>
            <w:tcBorders>
              <w:top w:val="nil"/>
              <w:left w:val="nil"/>
              <w:bottom w:val="nil"/>
              <w:right w:val="single" w:sz="4" w:space="0" w:color="auto"/>
            </w:tcBorders>
            <w:vAlign w:val="center"/>
            <w:hideMark/>
          </w:tcPr>
          <w:p w14:paraId="4F15C314" w14:textId="15ED1DF5" w:rsidR="00820355" w:rsidRPr="0007290A" w:rsidRDefault="00820355"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Strategic</w:t>
            </w:r>
            <w:r>
              <w:rPr>
                <w:rFonts w:ascii="Abadi" w:eastAsia="Times New Roman" w:hAnsi="Abadi" w:cs="Times New Roman"/>
                <w:color w:val="0D0D0D"/>
                <w:kern w:val="0"/>
                <w:lang w:eastAsia="en-GB"/>
                <w14:ligatures w14:val="none"/>
              </w:rPr>
              <w:t xml:space="preserve"> Development</w:t>
            </w:r>
          </w:p>
        </w:tc>
        <w:tc>
          <w:tcPr>
            <w:tcW w:w="2155" w:type="dxa"/>
            <w:tcBorders>
              <w:top w:val="nil"/>
              <w:left w:val="nil"/>
              <w:bottom w:val="nil"/>
              <w:right w:val="single" w:sz="4" w:space="0" w:color="auto"/>
            </w:tcBorders>
          </w:tcPr>
          <w:p w14:paraId="6FC2713A"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117EC23F"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46EEAE3F"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4D9F8C0A"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7CCC3DB6"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42686667"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3A2D5DDA" w14:textId="77777777" w:rsidR="00820355" w:rsidRPr="0007290A" w:rsidRDefault="00820355"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 xml:space="preserve">e </w:t>
            </w:r>
            <w:r w:rsidRPr="0007290A">
              <w:rPr>
                <w:rFonts w:ascii="Abadi" w:eastAsia="Times New Roman" w:hAnsi="Abadi" w:cs="Arial"/>
                <w:color w:val="000000"/>
                <w:kern w:val="0"/>
                <w:lang w:eastAsia="en-GB"/>
                <w14:ligatures w14:val="none"/>
              </w:rPr>
              <w:t>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1 &amp; 2</w:t>
            </w:r>
          </w:p>
        </w:tc>
      </w:tr>
      <w:tr w:rsidR="00820355" w:rsidRPr="0007290A" w14:paraId="797595C7" w14:textId="77777777" w:rsidTr="00820355">
        <w:trPr>
          <w:trHeight w:val="3363"/>
        </w:trPr>
        <w:tc>
          <w:tcPr>
            <w:tcW w:w="3244" w:type="dxa"/>
            <w:tcBorders>
              <w:top w:val="nil"/>
              <w:left w:val="single" w:sz="4" w:space="0" w:color="auto"/>
              <w:bottom w:val="single" w:sz="4" w:space="0" w:color="auto"/>
              <w:right w:val="single" w:sz="4" w:space="0" w:color="auto"/>
            </w:tcBorders>
            <w:vAlign w:val="center"/>
          </w:tcPr>
          <w:p w14:paraId="494C3012" w14:textId="77777777" w:rsidR="00820355" w:rsidRPr="0007290A" w:rsidRDefault="00820355" w:rsidP="00214D90">
            <w:pPr>
              <w:pStyle w:val="ListParagraph"/>
              <w:numPr>
                <w:ilvl w:val="0"/>
                <w:numId w:val="2"/>
              </w:num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lastRenderedPageBreak/>
              <w:t>Develop an environmental awareness policy for ACNI</w:t>
            </w:r>
          </w:p>
        </w:tc>
        <w:tc>
          <w:tcPr>
            <w:tcW w:w="2969" w:type="dxa"/>
            <w:tcBorders>
              <w:top w:val="nil"/>
              <w:left w:val="nil"/>
              <w:bottom w:val="single" w:sz="4" w:space="0" w:color="auto"/>
              <w:right w:val="single" w:sz="4" w:space="0" w:color="auto"/>
            </w:tcBorders>
            <w:vAlign w:val="center"/>
          </w:tcPr>
          <w:p w14:paraId="0ADD11D0"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Consult with the sector on the content of an environmental awareness policy for the sector (Completed by Q3)</w:t>
            </w:r>
          </w:p>
          <w:p w14:paraId="5E0101EC"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p>
          <w:p w14:paraId="67B39EC3"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 xml:space="preserve">Launch </w:t>
            </w:r>
            <w:r>
              <w:rPr>
                <w:rFonts w:ascii="Abadi" w:eastAsia="Times New Roman" w:hAnsi="Abadi" w:cs="Times New Roman"/>
                <w:color w:val="0D0D0D"/>
                <w:kern w:val="0"/>
                <w:lang w:eastAsia="en-GB"/>
                <w14:ligatures w14:val="none"/>
              </w:rPr>
              <w:t xml:space="preserve">corporate </w:t>
            </w:r>
            <w:r w:rsidRPr="0007290A">
              <w:rPr>
                <w:rFonts w:ascii="Abadi" w:eastAsia="Times New Roman" w:hAnsi="Abadi" w:cs="Times New Roman"/>
                <w:color w:val="0D0D0D"/>
                <w:kern w:val="0"/>
                <w:lang w:eastAsia="en-GB"/>
                <w14:ligatures w14:val="none"/>
              </w:rPr>
              <w:t>policy (Completed by Q4)</w:t>
            </w:r>
          </w:p>
        </w:tc>
        <w:tc>
          <w:tcPr>
            <w:tcW w:w="2970" w:type="dxa"/>
            <w:tcBorders>
              <w:top w:val="nil"/>
              <w:left w:val="nil"/>
              <w:bottom w:val="single" w:sz="4" w:space="0" w:color="auto"/>
              <w:right w:val="single" w:sz="4" w:space="0" w:color="auto"/>
            </w:tcBorders>
            <w:vAlign w:val="center"/>
          </w:tcPr>
          <w:p w14:paraId="70DE8B7C" w14:textId="77777777" w:rsidR="00820355" w:rsidRPr="0007290A" w:rsidRDefault="00820355"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Number of arts organisations and artists consulted.</w:t>
            </w:r>
          </w:p>
          <w:p w14:paraId="2499FC6D" w14:textId="77777777" w:rsidR="00820355" w:rsidRPr="0007290A" w:rsidRDefault="00820355" w:rsidP="00214D90">
            <w:pPr>
              <w:spacing w:after="0" w:line="240" w:lineRule="auto"/>
              <w:jc w:val="center"/>
              <w:rPr>
                <w:rFonts w:ascii="Abadi" w:eastAsia="Times New Roman" w:hAnsi="Abadi" w:cs="Times New Roman"/>
                <w:color w:val="0D0D0D"/>
                <w:kern w:val="0"/>
                <w:lang w:eastAsia="en-GB"/>
                <w14:ligatures w14:val="none"/>
              </w:rPr>
            </w:pPr>
          </w:p>
          <w:p w14:paraId="4275961F" w14:textId="77777777" w:rsidR="00820355" w:rsidRPr="0007290A" w:rsidRDefault="00820355" w:rsidP="00214D90">
            <w:pPr>
              <w:spacing w:after="0" w:line="240" w:lineRule="auto"/>
              <w:jc w:val="center"/>
              <w:rPr>
                <w:rFonts w:ascii="Abadi" w:eastAsia="Times New Roman" w:hAnsi="Abadi" w:cs="Times New Roman"/>
                <w:color w:val="0D0D0D"/>
                <w:kern w:val="0"/>
                <w:lang w:eastAsia="en-GB"/>
                <w14:ligatures w14:val="none"/>
              </w:rPr>
            </w:pPr>
            <w:r>
              <w:rPr>
                <w:rFonts w:ascii="Abadi" w:eastAsia="Times New Roman" w:hAnsi="Abadi" w:cs="Times New Roman"/>
                <w:color w:val="0D0D0D"/>
                <w:kern w:val="0"/>
                <w:lang w:eastAsia="en-GB"/>
                <w14:ligatures w14:val="none"/>
              </w:rPr>
              <w:t>Corporate p</w:t>
            </w:r>
            <w:r w:rsidRPr="0007290A">
              <w:rPr>
                <w:rFonts w:ascii="Abadi" w:eastAsia="Times New Roman" w:hAnsi="Abadi" w:cs="Times New Roman"/>
                <w:color w:val="0D0D0D"/>
                <w:kern w:val="0"/>
                <w:lang w:eastAsia="en-GB"/>
                <w14:ligatures w14:val="none"/>
              </w:rPr>
              <w:t>olicy launched</w:t>
            </w:r>
          </w:p>
        </w:tc>
        <w:tc>
          <w:tcPr>
            <w:tcW w:w="2410" w:type="dxa"/>
            <w:tcBorders>
              <w:top w:val="nil"/>
              <w:left w:val="nil"/>
              <w:bottom w:val="single" w:sz="4" w:space="0" w:color="auto"/>
              <w:right w:val="single" w:sz="4" w:space="0" w:color="auto"/>
            </w:tcBorders>
            <w:vAlign w:val="center"/>
          </w:tcPr>
          <w:p w14:paraId="340D09C4" w14:textId="25464C3F" w:rsidR="00820355" w:rsidRPr="0007290A" w:rsidRDefault="00820355" w:rsidP="00214D90">
            <w:pPr>
              <w:spacing w:after="0" w:line="240" w:lineRule="auto"/>
              <w:jc w:val="cente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Strategic</w:t>
            </w:r>
            <w:r>
              <w:rPr>
                <w:rFonts w:ascii="Abadi" w:eastAsia="Times New Roman" w:hAnsi="Abadi" w:cs="Times New Roman"/>
                <w:color w:val="0D0D0D"/>
                <w:kern w:val="0"/>
                <w:lang w:eastAsia="en-GB"/>
                <w14:ligatures w14:val="none"/>
              </w:rPr>
              <w:t xml:space="preserve"> Development</w:t>
            </w:r>
          </w:p>
        </w:tc>
        <w:tc>
          <w:tcPr>
            <w:tcW w:w="2155" w:type="dxa"/>
            <w:tcBorders>
              <w:top w:val="nil"/>
              <w:left w:val="nil"/>
              <w:bottom w:val="single" w:sz="4" w:space="0" w:color="auto"/>
              <w:right w:val="single" w:sz="4" w:space="0" w:color="auto"/>
            </w:tcBorders>
          </w:tcPr>
          <w:p w14:paraId="6FC55FCF"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01F96F88"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5938541A"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60FF3CEB"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3AD0DB30" w14:textId="77777777" w:rsidR="00820355" w:rsidRPr="0007290A" w:rsidRDefault="00820355"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 xml:space="preserve">e </w:t>
            </w:r>
            <w:r w:rsidRPr="0007290A">
              <w:rPr>
                <w:rFonts w:ascii="Abadi" w:eastAsia="Times New Roman" w:hAnsi="Abadi" w:cs="Arial"/>
                <w:color w:val="000000"/>
                <w:kern w:val="0"/>
                <w:lang w:eastAsia="en-GB"/>
                <w14:ligatures w14:val="none"/>
              </w:rPr>
              <w:t>Division Business Plan 2025/26: Objective 2</w:t>
            </w:r>
          </w:p>
        </w:tc>
      </w:tr>
    </w:tbl>
    <w:p w14:paraId="285229EC" w14:textId="77777777" w:rsidR="00C95AE2" w:rsidRPr="0007290A" w:rsidRDefault="00C95AE2" w:rsidP="0007542F">
      <w:pPr>
        <w:pStyle w:val="NoSpacing"/>
        <w:rPr>
          <w:rFonts w:ascii="Abadi" w:hAnsi="Abadi"/>
          <w:b/>
          <w:bCs/>
        </w:rPr>
      </w:pPr>
    </w:p>
    <w:p w14:paraId="37FDA826" w14:textId="77777777" w:rsidR="00E9786E" w:rsidRPr="0007290A" w:rsidRDefault="00070613">
      <w:pPr>
        <w:rPr>
          <w:rFonts w:ascii="Abadi" w:hAnsi="Abadi"/>
          <w:b/>
          <w:bCs/>
        </w:rPr>
      </w:pPr>
      <w:r w:rsidRPr="0007290A">
        <w:rPr>
          <w:rFonts w:ascii="Abadi" w:hAnsi="Abadi"/>
          <w:b/>
          <w:bCs/>
        </w:rPr>
        <w:t xml:space="preserve"> </w:t>
      </w:r>
    </w:p>
    <w:p w14:paraId="43872031" w14:textId="77777777" w:rsidR="00E9786E" w:rsidRPr="0007290A" w:rsidRDefault="00E9786E">
      <w:pPr>
        <w:rPr>
          <w:rFonts w:ascii="Abadi" w:hAnsi="Abadi"/>
          <w:b/>
          <w:bCs/>
        </w:rPr>
      </w:pPr>
      <w:r w:rsidRPr="0007290A">
        <w:rPr>
          <w:rFonts w:ascii="Abadi" w:hAnsi="Abadi"/>
          <w:b/>
          <w:bCs/>
        </w:rPr>
        <w:br w:type="page"/>
      </w:r>
    </w:p>
    <w:p w14:paraId="628DE4E3" w14:textId="65F02614" w:rsidR="00C95AE2" w:rsidRPr="0007290A" w:rsidRDefault="00C95AE2" w:rsidP="00C95AE2">
      <w:pPr>
        <w:rPr>
          <w:rFonts w:ascii="Abadi" w:eastAsia="Times New Roman" w:hAnsi="Abadi" w:cs="Times New Roman"/>
          <w:color w:val="000000"/>
          <w:kern w:val="0"/>
          <w:lang w:eastAsia="en-GB"/>
          <w14:ligatures w14:val="none"/>
        </w:rPr>
      </w:pPr>
      <w:r w:rsidRPr="0007290A">
        <w:rPr>
          <w:rFonts w:ascii="Abadi" w:eastAsia="Times New Roman" w:hAnsi="Abadi" w:cs="Times New Roman"/>
          <w:b/>
          <w:bCs/>
          <w:color w:val="000000"/>
          <w:kern w:val="0"/>
          <w:lang w:eastAsia="en-GB"/>
          <w14:ligatures w14:val="none"/>
        </w:rPr>
        <w:lastRenderedPageBreak/>
        <w:t>Outcome 5: More people from all backgrounds can enjoy arts experiences.</w:t>
      </w:r>
      <w:r w:rsidR="0026064C" w:rsidRPr="0007290A">
        <w:rPr>
          <w:rFonts w:ascii="Abadi" w:eastAsia="Times New Roman" w:hAnsi="Abadi" w:cs="Times New Roman"/>
          <w:b/>
          <w:bCs/>
          <w:color w:val="000000"/>
          <w:kern w:val="0"/>
          <w:lang w:eastAsia="en-GB"/>
          <w14:ligatures w14:val="none"/>
        </w:rPr>
        <w:t xml:space="preserve"> </w:t>
      </w:r>
    </w:p>
    <w:tbl>
      <w:tblPr>
        <w:tblW w:w="13644" w:type="dxa"/>
        <w:tblLook w:val="04A0" w:firstRow="1" w:lastRow="0" w:firstColumn="1" w:lastColumn="0" w:noHBand="0" w:noVBand="1"/>
      </w:tblPr>
      <w:tblGrid>
        <w:gridCol w:w="3232"/>
        <w:gridCol w:w="2860"/>
        <w:gridCol w:w="2888"/>
        <w:gridCol w:w="2441"/>
        <w:gridCol w:w="2223"/>
      </w:tblGrid>
      <w:tr w:rsidR="00820355" w:rsidRPr="0007290A" w14:paraId="45DFC01E" w14:textId="77777777" w:rsidTr="00820355">
        <w:trPr>
          <w:trHeight w:val="298"/>
        </w:trPr>
        <w:tc>
          <w:tcPr>
            <w:tcW w:w="3232"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7919143F" w14:textId="77777777" w:rsidR="00820355" w:rsidRPr="0007290A" w:rsidRDefault="00820355" w:rsidP="00214D90">
            <w:pPr>
              <w:spacing w:after="0" w:line="240" w:lineRule="auto"/>
              <w:jc w:val="center"/>
              <w:rPr>
                <w:rFonts w:ascii="Abadi" w:eastAsia="Times New Roman" w:hAnsi="Abadi" w:cs="Arial"/>
                <w:b/>
                <w:bCs/>
                <w:color w:val="000000"/>
                <w:kern w:val="0"/>
                <w:lang w:eastAsia="en-GB"/>
                <w14:ligatures w14:val="none"/>
              </w:rPr>
            </w:pPr>
            <w:r w:rsidRPr="0007290A">
              <w:rPr>
                <w:rFonts w:ascii="Abadi" w:eastAsia="Times New Roman" w:hAnsi="Abadi" w:cs="Arial"/>
                <w:b/>
                <w:bCs/>
                <w:color w:val="000000"/>
                <w:kern w:val="0"/>
                <w:lang w:eastAsia="en-GB"/>
                <w14:ligatures w14:val="none"/>
              </w:rPr>
              <w:t>Objective</w:t>
            </w:r>
          </w:p>
        </w:tc>
        <w:tc>
          <w:tcPr>
            <w:tcW w:w="2860" w:type="dxa"/>
            <w:tcBorders>
              <w:top w:val="single" w:sz="4" w:space="0" w:color="auto"/>
              <w:left w:val="nil"/>
              <w:bottom w:val="single" w:sz="4" w:space="0" w:color="auto"/>
              <w:right w:val="single" w:sz="4" w:space="0" w:color="auto"/>
            </w:tcBorders>
            <w:shd w:val="clear" w:color="FFFFFF" w:fill="FFFFFF"/>
            <w:vAlign w:val="center"/>
            <w:hideMark/>
          </w:tcPr>
          <w:p w14:paraId="522AAB0D" w14:textId="77777777" w:rsidR="00820355" w:rsidRPr="0007290A" w:rsidRDefault="00820355" w:rsidP="00214D90">
            <w:pPr>
              <w:spacing w:after="0" w:line="240" w:lineRule="auto"/>
              <w:jc w:val="center"/>
              <w:rPr>
                <w:rFonts w:ascii="Abadi" w:eastAsia="Times New Roman" w:hAnsi="Abadi" w:cs="Arial"/>
                <w:b/>
                <w:bCs/>
                <w:color w:val="000000"/>
                <w:kern w:val="0"/>
                <w:lang w:eastAsia="en-GB"/>
                <w14:ligatures w14:val="none"/>
              </w:rPr>
            </w:pPr>
            <w:r w:rsidRPr="0007290A">
              <w:rPr>
                <w:rFonts w:ascii="Abadi" w:eastAsia="Times New Roman" w:hAnsi="Abadi" w:cs="Arial"/>
                <w:b/>
                <w:bCs/>
                <w:color w:val="000000"/>
                <w:kern w:val="0"/>
                <w:lang w:eastAsia="en-GB"/>
                <w14:ligatures w14:val="none"/>
              </w:rPr>
              <w:t>Activities</w:t>
            </w:r>
          </w:p>
        </w:tc>
        <w:tc>
          <w:tcPr>
            <w:tcW w:w="2888" w:type="dxa"/>
            <w:tcBorders>
              <w:top w:val="single" w:sz="4" w:space="0" w:color="auto"/>
              <w:left w:val="nil"/>
              <w:bottom w:val="single" w:sz="4" w:space="0" w:color="auto"/>
              <w:right w:val="single" w:sz="4" w:space="0" w:color="auto"/>
            </w:tcBorders>
            <w:shd w:val="clear" w:color="FFFFFF" w:fill="FFFFFF"/>
            <w:vAlign w:val="center"/>
            <w:hideMark/>
          </w:tcPr>
          <w:p w14:paraId="49F0ED5C" w14:textId="77777777" w:rsidR="00820355" w:rsidRPr="0007290A" w:rsidRDefault="00820355" w:rsidP="00214D90">
            <w:pPr>
              <w:spacing w:after="0" w:line="240" w:lineRule="auto"/>
              <w:jc w:val="center"/>
              <w:rPr>
                <w:rFonts w:ascii="Abadi" w:eastAsia="Times New Roman" w:hAnsi="Abadi" w:cs="Arial"/>
                <w:b/>
                <w:bCs/>
                <w:color w:val="000000"/>
                <w:kern w:val="0"/>
                <w:lang w:eastAsia="en-GB"/>
                <w14:ligatures w14:val="none"/>
              </w:rPr>
            </w:pPr>
            <w:r w:rsidRPr="0007290A">
              <w:rPr>
                <w:rFonts w:ascii="Abadi" w:eastAsia="Times New Roman" w:hAnsi="Abadi" w:cs="Arial"/>
                <w:b/>
                <w:bCs/>
                <w:color w:val="000000"/>
                <w:kern w:val="0"/>
                <w:lang w:eastAsia="en-GB"/>
                <w14:ligatures w14:val="none"/>
              </w:rPr>
              <w:t>How will we know we are achieving our objectives?</w:t>
            </w:r>
          </w:p>
        </w:tc>
        <w:tc>
          <w:tcPr>
            <w:tcW w:w="2441" w:type="dxa"/>
            <w:tcBorders>
              <w:top w:val="single" w:sz="4" w:space="0" w:color="auto"/>
              <w:left w:val="nil"/>
              <w:bottom w:val="single" w:sz="4" w:space="0" w:color="auto"/>
              <w:right w:val="single" w:sz="4" w:space="0" w:color="auto"/>
            </w:tcBorders>
            <w:vAlign w:val="center"/>
            <w:hideMark/>
          </w:tcPr>
          <w:p w14:paraId="3ACEC1E2" w14:textId="77777777" w:rsidR="00820355" w:rsidRPr="0007290A" w:rsidRDefault="00820355" w:rsidP="00214D90">
            <w:pPr>
              <w:spacing w:after="0" w:line="240" w:lineRule="auto"/>
              <w:jc w:val="center"/>
              <w:rPr>
                <w:rFonts w:ascii="Abadi" w:eastAsia="Times New Roman" w:hAnsi="Abadi" w:cs="Arial"/>
                <w:b/>
                <w:bCs/>
                <w:color w:val="000000"/>
                <w:kern w:val="0"/>
                <w:lang w:eastAsia="en-GB"/>
                <w14:ligatures w14:val="none"/>
              </w:rPr>
            </w:pPr>
            <w:r w:rsidRPr="0007290A">
              <w:rPr>
                <w:rFonts w:ascii="Abadi" w:eastAsia="Times New Roman" w:hAnsi="Abadi" w:cs="Arial"/>
                <w:b/>
                <w:bCs/>
                <w:color w:val="000000"/>
                <w:kern w:val="0"/>
                <w:lang w:eastAsia="en-GB"/>
                <w14:ligatures w14:val="none"/>
              </w:rPr>
              <w:t>Reporting Directorate</w:t>
            </w:r>
          </w:p>
        </w:tc>
        <w:tc>
          <w:tcPr>
            <w:tcW w:w="2223" w:type="dxa"/>
            <w:tcBorders>
              <w:top w:val="single" w:sz="4" w:space="0" w:color="auto"/>
              <w:left w:val="nil"/>
              <w:bottom w:val="single" w:sz="4" w:space="0" w:color="auto"/>
              <w:right w:val="single" w:sz="4" w:space="0" w:color="auto"/>
            </w:tcBorders>
          </w:tcPr>
          <w:p w14:paraId="36C1DA48" w14:textId="77777777" w:rsidR="00820355" w:rsidRPr="0007290A" w:rsidRDefault="00820355"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Links to other strategies/policies</w:t>
            </w:r>
          </w:p>
        </w:tc>
      </w:tr>
      <w:tr w:rsidR="00820355" w:rsidRPr="0007290A" w14:paraId="46093A96" w14:textId="77777777" w:rsidTr="00820355">
        <w:trPr>
          <w:trHeight w:val="6928"/>
        </w:trPr>
        <w:tc>
          <w:tcPr>
            <w:tcW w:w="3232" w:type="dxa"/>
            <w:tcBorders>
              <w:top w:val="nil"/>
              <w:left w:val="single" w:sz="4" w:space="0" w:color="auto"/>
              <w:bottom w:val="single" w:sz="4" w:space="0" w:color="auto"/>
              <w:right w:val="single" w:sz="4" w:space="0" w:color="auto"/>
            </w:tcBorders>
            <w:shd w:val="clear" w:color="FFFFFF" w:fill="FFFFFF"/>
            <w:vAlign w:val="center"/>
            <w:hideMark/>
          </w:tcPr>
          <w:p w14:paraId="33DA0F13"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1. Support efforts by arts organisations to increase audiences, participation engagement with underrepresented groups, including </w:t>
            </w:r>
            <w:proofErr w:type="gramStart"/>
            <w:r w:rsidRPr="0007290A">
              <w:rPr>
                <w:rFonts w:ascii="Abadi" w:eastAsia="Times New Roman" w:hAnsi="Abadi" w:cs="Times New Roman"/>
                <w:color w:val="0D0D0D"/>
                <w:kern w:val="0"/>
                <w:lang w:eastAsia="en-GB"/>
                <w14:ligatures w14:val="none"/>
              </w:rPr>
              <w:t>in particular younger</w:t>
            </w:r>
            <w:proofErr w:type="gramEnd"/>
            <w:r w:rsidRPr="0007290A">
              <w:rPr>
                <w:rFonts w:ascii="Abadi" w:eastAsia="Times New Roman" w:hAnsi="Abadi" w:cs="Times New Roman"/>
                <w:color w:val="0D0D0D"/>
                <w:kern w:val="0"/>
                <w:lang w:eastAsia="en-GB"/>
                <w14:ligatures w14:val="none"/>
              </w:rPr>
              <w:t xml:space="preserve"> people from more deprived areas, those living in rural areas and areas distant from Belfast, those not currently engaged in arts activities</w:t>
            </w:r>
          </w:p>
        </w:tc>
        <w:tc>
          <w:tcPr>
            <w:tcW w:w="2860" w:type="dxa"/>
            <w:tcBorders>
              <w:top w:val="nil"/>
              <w:left w:val="nil"/>
              <w:bottom w:val="single" w:sz="4" w:space="0" w:color="auto"/>
              <w:right w:val="single" w:sz="4" w:space="0" w:color="auto"/>
            </w:tcBorders>
            <w:shd w:val="clear" w:color="FFFFFF" w:fill="FFFFFF"/>
            <w:vAlign w:val="center"/>
            <w:hideMark/>
          </w:tcPr>
          <w:p w14:paraId="4F810D04"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br/>
            </w:r>
            <w:r w:rsidRPr="0007290A">
              <w:rPr>
                <w:rFonts w:ascii="Abadi" w:eastAsia="Times New Roman" w:hAnsi="Abadi" w:cs="Arial"/>
                <w:color w:val="0D0D0D"/>
                <w:kern w:val="0"/>
                <w:lang w:eastAsia="en-GB"/>
                <w14:ligatures w14:val="none"/>
              </w:rPr>
              <w:br/>
              <w:t>Agree MoU with Thrive to capture, analyse and use survey and research data to strengthen marketing and audience development efforts (Starts in Q2 through Q4. Report progress quarterly)</w:t>
            </w:r>
            <w:r w:rsidRPr="0007290A">
              <w:rPr>
                <w:rFonts w:ascii="Abadi" w:eastAsia="Times New Roman" w:hAnsi="Abadi" w:cs="Arial"/>
                <w:color w:val="0D0D0D"/>
                <w:kern w:val="0"/>
                <w:lang w:eastAsia="en-GB"/>
                <w14:ligatures w14:val="none"/>
              </w:rPr>
              <w:br/>
            </w:r>
            <w:r w:rsidRPr="0007290A">
              <w:rPr>
                <w:rFonts w:ascii="Abadi" w:eastAsia="Times New Roman" w:hAnsi="Abadi" w:cs="Arial"/>
                <w:color w:val="0D0D0D"/>
                <w:kern w:val="0"/>
                <w:lang w:eastAsia="en-GB"/>
                <w14:ligatures w14:val="none"/>
              </w:rPr>
              <w:br/>
            </w:r>
          </w:p>
          <w:p w14:paraId="24DD2660"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p>
          <w:p w14:paraId="5315F522"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Raise awareness and promote Arts Council programmes amongst Local authorities and grassroots organisations (Report progress quarterly)</w:t>
            </w:r>
          </w:p>
        </w:tc>
        <w:tc>
          <w:tcPr>
            <w:tcW w:w="2888" w:type="dxa"/>
            <w:tcBorders>
              <w:top w:val="nil"/>
              <w:left w:val="nil"/>
              <w:bottom w:val="single" w:sz="4" w:space="0" w:color="auto"/>
              <w:right w:val="single" w:sz="4" w:space="0" w:color="auto"/>
            </w:tcBorders>
            <w:shd w:val="clear" w:color="FFFFFF" w:fill="FFFFFF"/>
            <w:vAlign w:val="center"/>
            <w:hideMark/>
          </w:tcPr>
          <w:p w14:paraId="0C6A0567"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 </w:t>
            </w:r>
            <w:r w:rsidRPr="0007290A">
              <w:rPr>
                <w:rFonts w:ascii="Abadi" w:eastAsia="Times New Roman" w:hAnsi="Abadi" w:cs="Arial"/>
                <w:color w:val="0D0D0D"/>
                <w:kern w:val="0"/>
                <w:lang w:eastAsia="en-GB"/>
                <w14:ligatures w14:val="none"/>
              </w:rPr>
              <w:br/>
            </w:r>
            <w:r w:rsidRPr="0007290A">
              <w:rPr>
                <w:rFonts w:ascii="Abadi" w:eastAsia="Times New Roman" w:hAnsi="Abadi" w:cs="Arial"/>
                <w:color w:val="0D0D0D"/>
                <w:kern w:val="0"/>
                <w:lang w:eastAsia="en-GB"/>
                <w14:ligatures w14:val="none"/>
              </w:rPr>
              <w:br/>
              <w:t>Number of events organised by outreach programmes</w:t>
            </w:r>
            <w:r w:rsidRPr="0007290A">
              <w:rPr>
                <w:rFonts w:ascii="Abadi" w:eastAsia="Times New Roman" w:hAnsi="Abadi" w:cs="Arial"/>
                <w:color w:val="0D0D0D"/>
                <w:kern w:val="0"/>
                <w:lang w:eastAsia="en-GB"/>
                <w14:ligatures w14:val="none"/>
              </w:rPr>
              <w:br/>
            </w:r>
            <w:r w:rsidRPr="0007290A">
              <w:rPr>
                <w:rFonts w:ascii="Abadi" w:eastAsia="Times New Roman" w:hAnsi="Abadi" w:cs="Arial"/>
                <w:color w:val="0D0D0D"/>
                <w:kern w:val="0"/>
                <w:lang w:eastAsia="en-GB"/>
                <w14:ligatures w14:val="none"/>
              </w:rPr>
              <w:br/>
            </w:r>
            <w:r w:rsidRPr="0007290A">
              <w:rPr>
                <w:rFonts w:ascii="Abadi" w:eastAsia="Times New Roman" w:hAnsi="Abadi" w:cs="Arial"/>
                <w:color w:val="0D0D0D"/>
                <w:kern w:val="0"/>
                <w:lang w:eastAsia="en-GB"/>
                <w14:ligatures w14:val="none"/>
              </w:rPr>
              <w:br/>
            </w:r>
          </w:p>
          <w:p w14:paraId="5A5DF10C"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p>
        </w:tc>
        <w:tc>
          <w:tcPr>
            <w:tcW w:w="2441" w:type="dxa"/>
            <w:tcBorders>
              <w:top w:val="nil"/>
              <w:left w:val="nil"/>
              <w:bottom w:val="single" w:sz="4" w:space="0" w:color="auto"/>
              <w:right w:val="single" w:sz="4" w:space="0" w:color="auto"/>
            </w:tcBorders>
            <w:vAlign w:val="center"/>
            <w:hideMark/>
          </w:tcPr>
          <w:p w14:paraId="60F52EC7" w14:textId="3AE957FC"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 Strategic</w:t>
            </w:r>
            <w:r>
              <w:rPr>
                <w:rFonts w:ascii="Abadi" w:eastAsia="Times New Roman" w:hAnsi="Abadi" w:cs="Arial"/>
                <w:color w:val="0D0D0D"/>
                <w:kern w:val="0"/>
                <w:lang w:eastAsia="en-GB"/>
                <w14:ligatures w14:val="none"/>
              </w:rPr>
              <w:t xml:space="preserve"> Development</w:t>
            </w:r>
          </w:p>
        </w:tc>
        <w:tc>
          <w:tcPr>
            <w:tcW w:w="2223" w:type="dxa"/>
            <w:tcBorders>
              <w:top w:val="nil"/>
              <w:left w:val="nil"/>
              <w:bottom w:val="single" w:sz="4" w:space="0" w:color="auto"/>
              <w:right w:val="single" w:sz="4" w:space="0" w:color="auto"/>
            </w:tcBorders>
          </w:tcPr>
          <w:p w14:paraId="44F8FF5E"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1F6997A3"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30EAFD91"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420E63BD"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3D152F1D"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70BD4320"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27C5096E"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4D077C87"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33413065"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66EA5500"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46CBD7B0"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151E49FD"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 xml:space="preserve">e </w:t>
            </w:r>
            <w:r w:rsidRPr="0007290A">
              <w:rPr>
                <w:rFonts w:ascii="Abadi" w:eastAsia="Times New Roman" w:hAnsi="Abadi" w:cs="Arial"/>
                <w:color w:val="000000"/>
                <w:kern w:val="0"/>
                <w:lang w:eastAsia="en-GB"/>
                <w14:ligatures w14:val="none"/>
              </w:rPr>
              <w:t>Division Business Plan 2025/26: Objective 1</w:t>
            </w:r>
          </w:p>
        </w:tc>
      </w:tr>
      <w:tr w:rsidR="00820355" w:rsidRPr="0007290A" w14:paraId="08208E79" w14:textId="77777777" w:rsidTr="00820355">
        <w:trPr>
          <w:trHeight w:val="1154"/>
        </w:trPr>
        <w:tc>
          <w:tcPr>
            <w:tcW w:w="3232" w:type="dxa"/>
            <w:tcBorders>
              <w:top w:val="nil"/>
              <w:left w:val="single" w:sz="4" w:space="0" w:color="auto"/>
              <w:bottom w:val="single" w:sz="4" w:space="0" w:color="auto"/>
              <w:right w:val="single" w:sz="4" w:space="0" w:color="auto"/>
            </w:tcBorders>
            <w:shd w:val="clear" w:color="FFFFFF" w:fill="FFFFFF"/>
            <w:vAlign w:val="center"/>
            <w:hideMark/>
          </w:tcPr>
          <w:p w14:paraId="6B1977DD" w14:textId="77777777" w:rsidR="00820355" w:rsidRPr="0007290A" w:rsidRDefault="00820355" w:rsidP="00214D90">
            <w:pPr>
              <w:pStyle w:val="ListParagraph"/>
              <w:numPr>
                <w:ilvl w:val="0"/>
                <w:numId w:val="8"/>
              </w:num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lastRenderedPageBreak/>
              <w:t>Promote and raise awareness of activities across media channels</w:t>
            </w:r>
          </w:p>
        </w:tc>
        <w:tc>
          <w:tcPr>
            <w:tcW w:w="2860" w:type="dxa"/>
            <w:tcBorders>
              <w:top w:val="nil"/>
              <w:left w:val="nil"/>
              <w:bottom w:val="single" w:sz="4" w:space="0" w:color="auto"/>
              <w:right w:val="single" w:sz="4" w:space="0" w:color="auto"/>
            </w:tcBorders>
            <w:shd w:val="clear" w:color="FFFFFF" w:fill="FFFFFF"/>
            <w:vAlign w:val="center"/>
            <w:hideMark/>
          </w:tcPr>
          <w:p w14:paraId="4B183E4A"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Activities to promote and raise awareness of activities across media channels (Report progress quarterly)</w:t>
            </w:r>
          </w:p>
        </w:tc>
        <w:tc>
          <w:tcPr>
            <w:tcW w:w="2888" w:type="dxa"/>
            <w:tcBorders>
              <w:top w:val="nil"/>
              <w:left w:val="nil"/>
              <w:bottom w:val="single" w:sz="4" w:space="0" w:color="auto"/>
              <w:right w:val="single" w:sz="4" w:space="0" w:color="auto"/>
            </w:tcBorders>
            <w:shd w:val="clear" w:color="FFFFFF" w:fill="FFFFFF"/>
            <w:vAlign w:val="center"/>
            <w:hideMark/>
          </w:tcPr>
          <w:p w14:paraId="7C1A7106"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 </w:t>
            </w:r>
            <w:r w:rsidRPr="0007290A">
              <w:rPr>
                <w:rFonts w:ascii="Abadi" w:eastAsia="Times New Roman" w:hAnsi="Abadi" w:cs="Arial"/>
                <w:color w:val="0D0D0D"/>
                <w:kern w:val="0"/>
                <w:lang w:eastAsia="en-GB"/>
                <w14:ligatures w14:val="none"/>
              </w:rPr>
              <w:br/>
              <w:t>Number of views and interaction with our promotion collaterals</w:t>
            </w:r>
          </w:p>
        </w:tc>
        <w:tc>
          <w:tcPr>
            <w:tcW w:w="2441" w:type="dxa"/>
            <w:tcBorders>
              <w:top w:val="nil"/>
              <w:left w:val="nil"/>
              <w:bottom w:val="single" w:sz="4" w:space="0" w:color="auto"/>
              <w:right w:val="single" w:sz="4" w:space="0" w:color="auto"/>
            </w:tcBorders>
            <w:vAlign w:val="center"/>
            <w:hideMark/>
          </w:tcPr>
          <w:p w14:paraId="1D6EF2B6"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Communications</w:t>
            </w:r>
          </w:p>
        </w:tc>
        <w:tc>
          <w:tcPr>
            <w:tcW w:w="2223" w:type="dxa"/>
            <w:tcBorders>
              <w:top w:val="nil"/>
              <w:left w:val="nil"/>
              <w:bottom w:val="single" w:sz="4" w:space="0" w:color="auto"/>
              <w:right w:val="single" w:sz="4" w:space="0" w:color="auto"/>
            </w:tcBorders>
          </w:tcPr>
          <w:p w14:paraId="7B4B058B"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e</w:t>
            </w:r>
            <w:r w:rsidRPr="0007290A">
              <w:rPr>
                <w:rFonts w:ascii="Abadi" w:eastAsia="Times New Roman" w:hAnsi="Abadi" w:cs="Arial"/>
                <w:color w:val="000000"/>
                <w:kern w:val="0"/>
                <w:lang w:eastAsia="en-GB"/>
                <w14:ligatures w14:val="none"/>
              </w:rPr>
              <w:t xml:space="preserve"> 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2 &amp; 4</w:t>
            </w:r>
          </w:p>
        </w:tc>
      </w:tr>
      <w:tr w:rsidR="00820355" w:rsidRPr="0007290A" w14:paraId="32595C15" w14:textId="77777777" w:rsidTr="00820355">
        <w:trPr>
          <w:trHeight w:val="1889"/>
        </w:trPr>
        <w:tc>
          <w:tcPr>
            <w:tcW w:w="3232" w:type="dxa"/>
            <w:tcBorders>
              <w:top w:val="nil"/>
              <w:left w:val="single" w:sz="4" w:space="0" w:color="auto"/>
              <w:bottom w:val="single" w:sz="4" w:space="0" w:color="auto"/>
              <w:right w:val="single" w:sz="4" w:space="0" w:color="auto"/>
            </w:tcBorders>
            <w:shd w:val="clear" w:color="FFFFFF" w:fill="FFFFFF"/>
            <w:vAlign w:val="center"/>
            <w:hideMark/>
          </w:tcPr>
          <w:p w14:paraId="64067DDD" w14:textId="77777777" w:rsidR="00820355" w:rsidRPr="0007290A" w:rsidRDefault="00820355" w:rsidP="00214D90">
            <w:pPr>
              <w:pStyle w:val="ListParagraph"/>
              <w:numPr>
                <w:ilvl w:val="0"/>
                <w:numId w:val="8"/>
              </w:num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Support the ACNI Collection and measure impacts and reach across NI</w:t>
            </w:r>
          </w:p>
        </w:tc>
        <w:tc>
          <w:tcPr>
            <w:tcW w:w="2860" w:type="dxa"/>
            <w:tcBorders>
              <w:top w:val="nil"/>
              <w:left w:val="nil"/>
              <w:bottom w:val="single" w:sz="4" w:space="0" w:color="auto"/>
              <w:right w:val="single" w:sz="4" w:space="0" w:color="auto"/>
            </w:tcBorders>
            <w:shd w:val="clear" w:color="FFFFFF" w:fill="FFFFFF"/>
            <w:vAlign w:val="center"/>
            <w:hideMark/>
          </w:tcPr>
          <w:p w14:paraId="6817732E"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 Purchase and share activities (Report progress quarterly)</w:t>
            </w:r>
          </w:p>
        </w:tc>
        <w:tc>
          <w:tcPr>
            <w:tcW w:w="2888" w:type="dxa"/>
            <w:tcBorders>
              <w:top w:val="nil"/>
              <w:left w:val="nil"/>
              <w:bottom w:val="single" w:sz="4" w:space="0" w:color="auto"/>
              <w:right w:val="single" w:sz="4" w:space="0" w:color="auto"/>
            </w:tcBorders>
            <w:shd w:val="clear" w:color="FFFFFF" w:fill="FFFFFF"/>
            <w:vAlign w:val="center"/>
            <w:hideMark/>
          </w:tcPr>
          <w:p w14:paraId="66AA9B21"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Number of people who </w:t>
            </w:r>
            <w:proofErr w:type="gramStart"/>
            <w:r w:rsidRPr="0007290A">
              <w:rPr>
                <w:rFonts w:ascii="Abadi" w:eastAsia="Times New Roman" w:hAnsi="Abadi" w:cs="Arial"/>
                <w:color w:val="0D0D0D"/>
                <w:kern w:val="0"/>
                <w:lang w:eastAsia="en-GB"/>
                <w14:ligatures w14:val="none"/>
              </w:rPr>
              <w:t>came in contact with</w:t>
            </w:r>
            <w:proofErr w:type="gramEnd"/>
            <w:r w:rsidRPr="0007290A">
              <w:rPr>
                <w:rFonts w:ascii="Abadi" w:eastAsia="Times New Roman" w:hAnsi="Abadi" w:cs="Arial"/>
                <w:color w:val="0D0D0D"/>
                <w:kern w:val="0"/>
                <w:lang w:eastAsia="en-GB"/>
                <w14:ligatures w14:val="none"/>
              </w:rPr>
              <w:t xml:space="preserve"> the NI collection</w:t>
            </w:r>
            <w:r w:rsidRPr="0007290A">
              <w:rPr>
                <w:rFonts w:ascii="Abadi" w:eastAsia="Times New Roman" w:hAnsi="Abadi" w:cs="Arial"/>
                <w:color w:val="0D0D0D"/>
                <w:kern w:val="0"/>
                <w:lang w:eastAsia="en-GB"/>
                <w14:ligatures w14:val="none"/>
              </w:rPr>
              <w:br/>
            </w:r>
          </w:p>
        </w:tc>
        <w:tc>
          <w:tcPr>
            <w:tcW w:w="2441" w:type="dxa"/>
            <w:tcBorders>
              <w:top w:val="nil"/>
              <w:left w:val="nil"/>
              <w:bottom w:val="single" w:sz="4" w:space="0" w:color="auto"/>
              <w:right w:val="single" w:sz="4" w:space="0" w:color="auto"/>
            </w:tcBorders>
            <w:vAlign w:val="center"/>
            <w:hideMark/>
          </w:tcPr>
          <w:p w14:paraId="3A0E1EA6"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Arts Development</w:t>
            </w:r>
          </w:p>
        </w:tc>
        <w:tc>
          <w:tcPr>
            <w:tcW w:w="2223" w:type="dxa"/>
            <w:tcBorders>
              <w:top w:val="nil"/>
              <w:left w:val="nil"/>
              <w:bottom w:val="single" w:sz="4" w:space="0" w:color="auto"/>
              <w:right w:val="single" w:sz="4" w:space="0" w:color="auto"/>
            </w:tcBorders>
          </w:tcPr>
          <w:p w14:paraId="74E939BF"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 xml:space="preserve">e </w:t>
            </w:r>
            <w:r w:rsidRPr="0007290A">
              <w:rPr>
                <w:rFonts w:ascii="Abadi" w:eastAsia="Times New Roman" w:hAnsi="Abadi" w:cs="Arial"/>
                <w:color w:val="000000"/>
                <w:kern w:val="0"/>
                <w:lang w:eastAsia="en-GB"/>
                <w14:ligatures w14:val="none"/>
              </w:rPr>
              <w:t>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1 &amp; 4</w:t>
            </w:r>
          </w:p>
        </w:tc>
      </w:tr>
      <w:tr w:rsidR="00820355" w:rsidRPr="0007290A" w14:paraId="575F5376" w14:textId="77777777" w:rsidTr="00820355">
        <w:trPr>
          <w:trHeight w:val="2309"/>
        </w:trPr>
        <w:tc>
          <w:tcPr>
            <w:tcW w:w="3232" w:type="dxa"/>
            <w:tcBorders>
              <w:top w:val="nil"/>
              <w:left w:val="single" w:sz="4" w:space="0" w:color="auto"/>
              <w:bottom w:val="single" w:sz="4" w:space="0" w:color="auto"/>
              <w:right w:val="single" w:sz="4" w:space="0" w:color="auto"/>
            </w:tcBorders>
            <w:shd w:val="clear" w:color="FFFFFF" w:fill="FFFFFF"/>
            <w:vAlign w:val="center"/>
            <w:hideMark/>
          </w:tcPr>
          <w:p w14:paraId="292E69AC" w14:textId="77777777" w:rsidR="00820355" w:rsidRPr="0007290A" w:rsidRDefault="00820355" w:rsidP="00214D90">
            <w:pPr>
              <w:pStyle w:val="ListParagraph"/>
              <w:numPr>
                <w:ilvl w:val="0"/>
                <w:numId w:val="8"/>
              </w:num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Promote and support the UK wide access scheme All In to ensure D/deaf, disabled and neurodiverse audiences </w:t>
            </w:r>
            <w:proofErr w:type="gramStart"/>
            <w:r w:rsidRPr="0007290A">
              <w:rPr>
                <w:rFonts w:ascii="Abadi" w:eastAsia="Times New Roman" w:hAnsi="Abadi" w:cs="Arial"/>
                <w:color w:val="0D0D0D"/>
                <w:kern w:val="0"/>
                <w:lang w:eastAsia="en-GB"/>
                <w14:ligatures w14:val="none"/>
              </w:rPr>
              <w:t>are able to</w:t>
            </w:r>
            <w:proofErr w:type="gramEnd"/>
            <w:r w:rsidRPr="0007290A">
              <w:rPr>
                <w:rFonts w:ascii="Abadi" w:eastAsia="Times New Roman" w:hAnsi="Abadi" w:cs="Arial"/>
                <w:color w:val="0D0D0D"/>
                <w:kern w:val="0"/>
                <w:lang w:eastAsia="en-GB"/>
                <w14:ligatures w14:val="none"/>
              </w:rPr>
              <w:t xml:space="preserve"> participate fully. </w:t>
            </w:r>
          </w:p>
        </w:tc>
        <w:tc>
          <w:tcPr>
            <w:tcW w:w="2860" w:type="dxa"/>
            <w:tcBorders>
              <w:top w:val="nil"/>
              <w:left w:val="nil"/>
              <w:bottom w:val="single" w:sz="4" w:space="0" w:color="auto"/>
              <w:right w:val="single" w:sz="4" w:space="0" w:color="auto"/>
            </w:tcBorders>
            <w:shd w:val="clear" w:color="FFFFFF" w:fill="FFFFFF"/>
            <w:vAlign w:val="center"/>
            <w:hideMark/>
          </w:tcPr>
          <w:p w14:paraId="7498AF5E"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Activities to promote UK wide 'All In' scheme, including identifying a gateway organisation (Report progress Q2 and Q4)</w:t>
            </w:r>
            <w:r w:rsidRPr="0007290A">
              <w:rPr>
                <w:rFonts w:ascii="Abadi" w:eastAsia="Times New Roman" w:hAnsi="Abadi" w:cs="Arial"/>
                <w:color w:val="0D0D0D"/>
                <w:kern w:val="0"/>
                <w:lang w:eastAsia="en-GB"/>
                <w14:ligatures w14:val="none"/>
              </w:rPr>
              <w:br/>
              <w:t xml:space="preserve"> </w:t>
            </w:r>
          </w:p>
        </w:tc>
        <w:tc>
          <w:tcPr>
            <w:tcW w:w="2888" w:type="dxa"/>
            <w:tcBorders>
              <w:top w:val="nil"/>
              <w:left w:val="nil"/>
              <w:bottom w:val="single" w:sz="4" w:space="0" w:color="auto"/>
              <w:right w:val="single" w:sz="4" w:space="0" w:color="auto"/>
            </w:tcBorders>
            <w:shd w:val="clear" w:color="FFFFFF" w:fill="FFFFFF"/>
            <w:vAlign w:val="center"/>
            <w:hideMark/>
          </w:tcPr>
          <w:p w14:paraId="208C98B8"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br/>
              <w:t>Gateway organisation established</w:t>
            </w:r>
            <w:r w:rsidRPr="0007290A">
              <w:rPr>
                <w:rFonts w:ascii="Abadi" w:eastAsia="Times New Roman" w:hAnsi="Abadi" w:cs="Arial"/>
                <w:color w:val="0D0D0D"/>
                <w:kern w:val="0"/>
                <w:lang w:eastAsia="en-GB"/>
                <w14:ligatures w14:val="none"/>
              </w:rPr>
              <w:br/>
            </w:r>
            <w:r w:rsidRPr="0007290A">
              <w:rPr>
                <w:rFonts w:ascii="Abadi" w:eastAsia="Times New Roman" w:hAnsi="Abadi" w:cs="Arial"/>
                <w:color w:val="0D0D0D"/>
                <w:kern w:val="0"/>
                <w:lang w:eastAsia="en-GB"/>
                <w14:ligatures w14:val="none"/>
              </w:rPr>
              <w:br/>
              <w:t>Local pilot of All in Scheme is implemented</w:t>
            </w:r>
          </w:p>
        </w:tc>
        <w:tc>
          <w:tcPr>
            <w:tcW w:w="2441" w:type="dxa"/>
            <w:tcBorders>
              <w:top w:val="nil"/>
              <w:left w:val="nil"/>
              <w:bottom w:val="single" w:sz="4" w:space="0" w:color="auto"/>
              <w:right w:val="single" w:sz="4" w:space="0" w:color="auto"/>
            </w:tcBorders>
            <w:shd w:val="clear" w:color="000000" w:fill="FFFFFF"/>
            <w:vAlign w:val="center"/>
            <w:hideMark/>
          </w:tcPr>
          <w:p w14:paraId="4CCB9027" w14:textId="59B7D14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Strategic</w:t>
            </w:r>
            <w:r>
              <w:rPr>
                <w:rFonts w:ascii="Abadi" w:eastAsia="Times New Roman" w:hAnsi="Abadi" w:cs="Arial"/>
                <w:color w:val="0D0D0D"/>
                <w:kern w:val="0"/>
                <w:lang w:eastAsia="en-GB"/>
                <w14:ligatures w14:val="none"/>
              </w:rPr>
              <w:t xml:space="preserve"> Development</w:t>
            </w:r>
          </w:p>
        </w:tc>
        <w:tc>
          <w:tcPr>
            <w:tcW w:w="2223" w:type="dxa"/>
            <w:tcBorders>
              <w:top w:val="nil"/>
              <w:left w:val="nil"/>
              <w:bottom w:val="single" w:sz="4" w:space="0" w:color="auto"/>
              <w:right w:val="single" w:sz="4" w:space="0" w:color="auto"/>
            </w:tcBorders>
            <w:shd w:val="clear" w:color="000000" w:fill="FFFFFF"/>
          </w:tcPr>
          <w:p w14:paraId="3C81B73C"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 xml:space="preserve">e </w:t>
            </w:r>
            <w:r w:rsidRPr="0007290A">
              <w:rPr>
                <w:rFonts w:ascii="Abadi" w:eastAsia="Times New Roman" w:hAnsi="Abadi" w:cs="Arial"/>
                <w:color w:val="000000"/>
                <w:kern w:val="0"/>
                <w:lang w:eastAsia="en-GB"/>
                <w14:ligatures w14:val="none"/>
              </w:rPr>
              <w:t>Division Business Plan 2025/26: Objective 1</w:t>
            </w:r>
          </w:p>
        </w:tc>
      </w:tr>
    </w:tbl>
    <w:p w14:paraId="30CBF51E" w14:textId="77777777" w:rsidR="00C95AE2" w:rsidRPr="0007290A" w:rsidRDefault="00C95AE2" w:rsidP="00C95AE2">
      <w:pPr>
        <w:rPr>
          <w:rFonts w:ascii="Abadi" w:eastAsia="Times New Roman" w:hAnsi="Abadi" w:cs="Times New Roman"/>
          <w:color w:val="000000"/>
          <w:kern w:val="0"/>
          <w:lang w:eastAsia="en-GB"/>
          <w14:ligatures w14:val="none"/>
        </w:rPr>
      </w:pPr>
    </w:p>
    <w:p w14:paraId="330DE8FD" w14:textId="65E64804" w:rsidR="00F01A32" w:rsidRPr="0007290A" w:rsidRDefault="00F01A32">
      <w:pP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br w:type="page"/>
      </w:r>
    </w:p>
    <w:p w14:paraId="2B06A63B" w14:textId="77777777" w:rsidR="00C95AE2" w:rsidRPr="0007290A" w:rsidRDefault="00C95AE2" w:rsidP="00C95AE2">
      <w:pPr>
        <w:rPr>
          <w:rFonts w:ascii="Abadi" w:eastAsia="Times New Roman" w:hAnsi="Abadi" w:cs="Arial"/>
          <w:color w:val="000000"/>
          <w:kern w:val="0"/>
          <w:lang w:eastAsia="en-GB"/>
          <w14:ligatures w14:val="none"/>
        </w:rPr>
      </w:pPr>
    </w:p>
    <w:p w14:paraId="6D55E37C" w14:textId="6149F6DB" w:rsidR="00C95AE2" w:rsidRPr="0007290A" w:rsidRDefault="00752CD9" w:rsidP="0007542F">
      <w:pPr>
        <w:pStyle w:val="NoSpacing"/>
        <w:rPr>
          <w:rFonts w:ascii="Abadi" w:hAnsi="Abadi"/>
          <w:b/>
          <w:bCs/>
        </w:rPr>
      </w:pPr>
      <w:r w:rsidRPr="0007290A">
        <w:rPr>
          <w:rFonts w:ascii="Abadi" w:hAnsi="Abadi"/>
          <w:b/>
          <w:bCs/>
        </w:rPr>
        <w:t xml:space="preserve">Outcome 6: A sector that is more valued </w:t>
      </w:r>
    </w:p>
    <w:p w14:paraId="464A5E68" w14:textId="77777777" w:rsidR="00752CD9" w:rsidRPr="0007290A" w:rsidRDefault="00752CD9" w:rsidP="0007542F">
      <w:pPr>
        <w:pStyle w:val="NoSpacing"/>
        <w:rPr>
          <w:rFonts w:ascii="Abadi" w:hAnsi="Abadi"/>
          <w:b/>
          <w:bCs/>
        </w:rPr>
      </w:pPr>
    </w:p>
    <w:tbl>
      <w:tblPr>
        <w:tblW w:w="13745" w:type="dxa"/>
        <w:tblLook w:val="04A0" w:firstRow="1" w:lastRow="0" w:firstColumn="1" w:lastColumn="0" w:noHBand="0" w:noVBand="1"/>
      </w:tblPr>
      <w:tblGrid>
        <w:gridCol w:w="2864"/>
        <w:gridCol w:w="2618"/>
        <w:gridCol w:w="2619"/>
        <w:gridCol w:w="2002"/>
        <w:gridCol w:w="3642"/>
      </w:tblGrid>
      <w:tr w:rsidR="00820355" w:rsidRPr="0007290A" w14:paraId="574FE472" w14:textId="77777777" w:rsidTr="00820355">
        <w:trPr>
          <w:trHeight w:val="290"/>
        </w:trPr>
        <w:tc>
          <w:tcPr>
            <w:tcW w:w="2864" w:type="dxa"/>
            <w:tcBorders>
              <w:top w:val="single" w:sz="4" w:space="0" w:color="auto"/>
              <w:left w:val="single" w:sz="4" w:space="0" w:color="auto"/>
              <w:bottom w:val="single" w:sz="4" w:space="0" w:color="auto"/>
              <w:right w:val="single" w:sz="4" w:space="0" w:color="auto"/>
            </w:tcBorders>
            <w:noWrap/>
            <w:vAlign w:val="center"/>
            <w:hideMark/>
          </w:tcPr>
          <w:p w14:paraId="614253CC" w14:textId="77777777" w:rsidR="00820355" w:rsidRPr="0007290A" w:rsidRDefault="00820355" w:rsidP="00214D90">
            <w:pPr>
              <w:spacing w:after="0" w:line="240" w:lineRule="auto"/>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Objective</w:t>
            </w:r>
          </w:p>
        </w:tc>
        <w:tc>
          <w:tcPr>
            <w:tcW w:w="2618" w:type="dxa"/>
            <w:tcBorders>
              <w:top w:val="single" w:sz="4" w:space="0" w:color="auto"/>
              <w:left w:val="nil"/>
              <w:bottom w:val="single" w:sz="4" w:space="0" w:color="auto"/>
              <w:right w:val="single" w:sz="4" w:space="0" w:color="auto"/>
            </w:tcBorders>
            <w:noWrap/>
            <w:vAlign w:val="center"/>
            <w:hideMark/>
          </w:tcPr>
          <w:p w14:paraId="4895AE99" w14:textId="77777777" w:rsidR="00820355" w:rsidRPr="0007290A" w:rsidRDefault="00820355" w:rsidP="00214D90">
            <w:pPr>
              <w:spacing w:after="0" w:line="240" w:lineRule="auto"/>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Activities</w:t>
            </w:r>
          </w:p>
        </w:tc>
        <w:tc>
          <w:tcPr>
            <w:tcW w:w="2619" w:type="dxa"/>
            <w:tcBorders>
              <w:top w:val="single" w:sz="4" w:space="0" w:color="auto"/>
              <w:left w:val="nil"/>
              <w:bottom w:val="single" w:sz="4" w:space="0" w:color="auto"/>
              <w:right w:val="single" w:sz="4" w:space="0" w:color="auto"/>
            </w:tcBorders>
            <w:noWrap/>
            <w:vAlign w:val="center"/>
            <w:hideMark/>
          </w:tcPr>
          <w:p w14:paraId="3157F63B" w14:textId="77777777" w:rsidR="00820355" w:rsidRPr="0007290A" w:rsidRDefault="00820355" w:rsidP="00214D90">
            <w:pPr>
              <w:spacing w:after="0" w:line="240" w:lineRule="auto"/>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How will we know we are achieving our objectives?</w:t>
            </w:r>
          </w:p>
        </w:tc>
        <w:tc>
          <w:tcPr>
            <w:tcW w:w="2002" w:type="dxa"/>
            <w:tcBorders>
              <w:top w:val="single" w:sz="4" w:space="0" w:color="auto"/>
              <w:left w:val="nil"/>
              <w:bottom w:val="single" w:sz="4" w:space="0" w:color="auto"/>
              <w:right w:val="single" w:sz="4" w:space="0" w:color="auto"/>
            </w:tcBorders>
            <w:noWrap/>
            <w:vAlign w:val="center"/>
            <w:hideMark/>
          </w:tcPr>
          <w:p w14:paraId="168DF653" w14:textId="77777777" w:rsidR="00820355" w:rsidRPr="0007290A" w:rsidRDefault="00820355" w:rsidP="00214D90">
            <w:pPr>
              <w:spacing w:after="0" w:line="240" w:lineRule="auto"/>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Reporting Directorate</w:t>
            </w:r>
          </w:p>
        </w:tc>
        <w:tc>
          <w:tcPr>
            <w:tcW w:w="3642" w:type="dxa"/>
            <w:tcBorders>
              <w:top w:val="single" w:sz="4" w:space="0" w:color="auto"/>
              <w:left w:val="nil"/>
              <w:bottom w:val="single" w:sz="4" w:space="0" w:color="auto"/>
              <w:right w:val="single" w:sz="4" w:space="0" w:color="auto"/>
            </w:tcBorders>
          </w:tcPr>
          <w:p w14:paraId="3E477B3F" w14:textId="77777777" w:rsidR="00820355" w:rsidRPr="0007290A" w:rsidRDefault="00820355" w:rsidP="00214D90">
            <w:pPr>
              <w:spacing w:after="0" w:line="240" w:lineRule="auto"/>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Links to other strategies/policies</w:t>
            </w:r>
          </w:p>
        </w:tc>
      </w:tr>
      <w:tr w:rsidR="00820355" w:rsidRPr="0007290A" w14:paraId="477DE334" w14:textId="77777777" w:rsidTr="00820355">
        <w:trPr>
          <w:trHeight w:val="1400"/>
        </w:trPr>
        <w:tc>
          <w:tcPr>
            <w:tcW w:w="2864"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2EFBCAF9"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1. Implement 3-year partnership plan to strengthen the impact of our messaging about the value of arts in NI</w:t>
            </w:r>
          </w:p>
        </w:tc>
        <w:tc>
          <w:tcPr>
            <w:tcW w:w="2618" w:type="dxa"/>
            <w:tcBorders>
              <w:top w:val="single" w:sz="4" w:space="0" w:color="auto"/>
              <w:left w:val="nil"/>
              <w:bottom w:val="single" w:sz="4" w:space="0" w:color="auto"/>
              <w:right w:val="single" w:sz="4" w:space="0" w:color="auto"/>
            </w:tcBorders>
            <w:shd w:val="clear" w:color="FFFFFF" w:fill="FFFFFF"/>
            <w:vAlign w:val="center"/>
            <w:hideMark/>
          </w:tcPr>
          <w:p w14:paraId="0CA678F8"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p>
          <w:p w14:paraId="697B72A5"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Partnership &amp; Engagement Plan developed (Completed by Q1)</w:t>
            </w:r>
            <w:r w:rsidRPr="0007290A">
              <w:rPr>
                <w:rFonts w:ascii="Abadi" w:eastAsia="Times New Roman" w:hAnsi="Abadi" w:cs="Times New Roman"/>
                <w:color w:val="0D0D0D"/>
                <w:kern w:val="0"/>
                <w:lang w:eastAsia="en-GB"/>
                <w14:ligatures w14:val="none"/>
              </w:rPr>
              <w:br/>
            </w:r>
          </w:p>
          <w:p w14:paraId="3FEA18C1"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 xml:space="preserve">Partnership &amp; Engagement Plan implemented </w:t>
            </w:r>
            <w:r w:rsidRPr="0007290A">
              <w:rPr>
                <w:rFonts w:ascii="Abadi" w:eastAsia="Times New Roman" w:hAnsi="Abadi" w:cs="Arial"/>
                <w:color w:val="0D0D0D"/>
                <w:kern w:val="0"/>
                <w:lang w:eastAsia="en-GB"/>
                <w14:ligatures w14:val="none"/>
              </w:rPr>
              <w:t>(Report progress quarterly)</w:t>
            </w:r>
          </w:p>
        </w:tc>
        <w:tc>
          <w:tcPr>
            <w:tcW w:w="2619" w:type="dxa"/>
            <w:tcBorders>
              <w:top w:val="single" w:sz="4" w:space="0" w:color="auto"/>
              <w:left w:val="nil"/>
              <w:bottom w:val="single" w:sz="4" w:space="0" w:color="auto"/>
              <w:right w:val="single" w:sz="4" w:space="0" w:color="auto"/>
            </w:tcBorders>
            <w:shd w:val="clear" w:color="FFFFFF" w:fill="FFFFFF"/>
            <w:vAlign w:val="center"/>
            <w:hideMark/>
          </w:tcPr>
          <w:p w14:paraId="12C484C6"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Growth in engagement across different sectors including Health, Education and/or Wellbeing</w:t>
            </w:r>
          </w:p>
        </w:tc>
        <w:tc>
          <w:tcPr>
            <w:tcW w:w="2002" w:type="dxa"/>
            <w:tcBorders>
              <w:top w:val="single" w:sz="4" w:space="0" w:color="auto"/>
              <w:left w:val="nil"/>
              <w:bottom w:val="single" w:sz="4" w:space="0" w:color="auto"/>
              <w:right w:val="single" w:sz="4" w:space="0" w:color="auto"/>
            </w:tcBorders>
            <w:vAlign w:val="center"/>
            <w:hideMark/>
          </w:tcPr>
          <w:p w14:paraId="18265F8C" w14:textId="69EEE56F"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Strategic</w:t>
            </w:r>
            <w:r>
              <w:rPr>
                <w:rFonts w:ascii="Abadi" w:eastAsia="Times New Roman" w:hAnsi="Abadi" w:cs="Times New Roman"/>
                <w:color w:val="0D0D0D"/>
                <w:kern w:val="0"/>
                <w:lang w:eastAsia="en-GB"/>
                <w14:ligatures w14:val="none"/>
              </w:rPr>
              <w:t xml:space="preserve"> Development</w:t>
            </w:r>
          </w:p>
        </w:tc>
        <w:tc>
          <w:tcPr>
            <w:tcW w:w="3642" w:type="dxa"/>
            <w:tcBorders>
              <w:top w:val="single" w:sz="4" w:space="0" w:color="auto"/>
              <w:left w:val="nil"/>
              <w:bottom w:val="single" w:sz="4" w:space="0" w:color="auto"/>
              <w:right w:val="single" w:sz="4" w:space="0" w:color="auto"/>
            </w:tcBorders>
          </w:tcPr>
          <w:p w14:paraId="22A6D3D2" w14:textId="77777777" w:rsidR="00820355" w:rsidRPr="0007290A" w:rsidRDefault="00820355" w:rsidP="00214D90">
            <w:pPr>
              <w:spacing w:after="0" w:line="240" w:lineRule="auto"/>
              <w:rPr>
                <w:rFonts w:ascii="Abadi" w:eastAsia="Times New Roman" w:hAnsi="Abadi" w:cs="Arial"/>
                <w:color w:val="000000"/>
                <w:kern w:val="0"/>
                <w:lang w:eastAsia="en-GB"/>
                <w14:ligatures w14:val="none"/>
              </w:rPr>
            </w:pPr>
          </w:p>
          <w:p w14:paraId="7518DD7A" w14:textId="77777777" w:rsidR="00820355" w:rsidRPr="0007290A" w:rsidRDefault="00820355" w:rsidP="00214D90">
            <w:pPr>
              <w:spacing w:after="0" w:line="240" w:lineRule="auto"/>
              <w:rPr>
                <w:rFonts w:ascii="Abadi" w:eastAsia="Times New Roman" w:hAnsi="Abadi" w:cs="Arial"/>
                <w:color w:val="000000"/>
                <w:kern w:val="0"/>
                <w:lang w:eastAsia="en-GB"/>
                <w14:ligatures w14:val="none"/>
              </w:rPr>
            </w:pPr>
          </w:p>
          <w:p w14:paraId="55F58861" w14:textId="77777777" w:rsidR="00820355" w:rsidRPr="0007290A" w:rsidRDefault="00820355" w:rsidP="00214D90">
            <w:pPr>
              <w:spacing w:after="0" w:line="240" w:lineRule="auto"/>
              <w:rPr>
                <w:rFonts w:ascii="Abadi" w:eastAsia="Times New Roman" w:hAnsi="Abadi" w:cs="Times New Roman"/>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 xml:space="preserve">e </w:t>
            </w:r>
            <w:r w:rsidRPr="0007290A">
              <w:rPr>
                <w:rFonts w:ascii="Abadi" w:eastAsia="Times New Roman" w:hAnsi="Abadi" w:cs="Arial"/>
                <w:color w:val="000000"/>
                <w:kern w:val="0"/>
                <w:lang w:eastAsia="en-GB"/>
                <w14:ligatures w14:val="none"/>
              </w:rPr>
              <w:t>Division Business Plan 2025/26: Objective 4</w:t>
            </w:r>
          </w:p>
        </w:tc>
      </w:tr>
      <w:tr w:rsidR="00820355" w:rsidRPr="0007290A" w14:paraId="17F37D8D" w14:textId="77777777" w:rsidTr="00820355">
        <w:trPr>
          <w:trHeight w:val="1400"/>
        </w:trPr>
        <w:tc>
          <w:tcPr>
            <w:tcW w:w="2864" w:type="dxa"/>
            <w:tcBorders>
              <w:top w:val="single" w:sz="4" w:space="0" w:color="auto"/>
              <w:left w:val="single" w:sz="4" w:space="0" w:color="auto"/>
              <w:bottom w:val="single" w:sz="4" w:space="0" w:color="auto"/>
              <w:right w:val="single" w:sz="4" w:space="0" w:color="auto"/>
            </w:tcBorders>
            <w:shd w:val="clear" w:color="FFFFFF" w:fill="FFFFFF"/>
            <w:vAlign w:val="center"/>
          </w:tcPr>
          <w:p w14:paraId="4382264B"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 xml:space="preserve">2. Strengthen engagement with artists, arts organisations, local authorities and grassroots organisations </w:t>
            </w:r>
          </w:p>
        </w:tc>
        <w:tc>
          <w:tcPr>
            <w:tcW w:w="2618" w:type="dxa"/>
            <w:tcBorders>
              <w:top w:val="single" w:sz="4" w:space="0" w:color="auto"/>
              <w:left w:val="nil"/>
              <w:bottom w:val="single" w:sz="4" w:space="0" w:color="auto"/>
              <w:right w:val="single" w:sz="4" w:space="0" w:color="auto"/>
            </w:tcBorders>
            <w:shd w:val="clear" w:color="FFFFFF" w:fill="FFFFFF"/>
            <w:vAlign w:val="center"/>
          </w:tcPr>
          <w:p w14:paraId="7303F45E" w14:textId="77777777" w:rsidR="00820355" w:rsidRPr="0007290A" w:rsidRDefault="00820355"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Times New Roman"/>
                <w:color w:val="0D0D0D"/>
                <w:kern w:val="0"/>
                <w:lang w:eastAsia="en-GB"/>
                <w14:ligatures w14:val="none"/>
              </w:rPr>
              <w:t xml:space="preserve">Implement local authority engagement plan (including grassroots organisations) </w:t>
            </w:r>
            <w:r w:rsidRPr="0007290A">
              <w:rPr>
                <w:rFonts w:ascii="Abadi" w:eastAsia="Times New Roman" w:hAnsi="Abadi" w:cs="Arial"/>
                <w:color w:val="0D0D0D"/>
                <w:kern w:val="0"/>
                <w:lang w:eastAsia="en-GB"/>
                <w14:ligatures w14:val="none"/>
              </w:rPr>
              <w:t>(Report progress quarterly)</w:t>
            </w:r>
          </w:p>
          <w:p w14:paraId="79C2B447"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p>
          <w:p w14:paraId="3D8B0AFE"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 xml:space="preserve">Organise regular forums and/or meetings with artists and arts organisations based in rural areas, with freelance artists and ethnic majority artists </w:t>
            </w:r>
            <w:r w:rsidRPr="0007290A">
              <w:rPr>
                <w:rFonts w:ascii="Abadi" w:eastAsia="Times New Roman" w:hAnsi="Abadi" w:cs="Arial"/>
                <w:color w:val="0D0D0D"/>
                <w:kern w:val="0"/>
                <w:lang w:eastAsia="en-GB"/>
                <w14:ligatures w14:val="none"/>
              </w:rPr>
              <w:t>(Report progress quarterly)</w:t>
            </w:r>
            <w:r w:rsidRPr="0007290A">
              <w:rPr>
                <w:rFonts w:ascii="Abadi" w:eastAsia="Times New Roman" w:hAnsi="Abadi" w:cs="Times New Roman"/>
                <w:color w:val="0D0D0D"/>
                <w:kern w:val="0"/>
                <w:lang w:eastAsia="en-GB"/>
                <w14:ligatures w14:val="none"/>
              </w:rPr>
              <w:t>.</w:t>
            </w:r>
          </w:p>
          <w:p w14:paraId="1A318E37"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p>
          <w:p w14:paraId="7A298295"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Develop Local Authorities Arts Profiles Start in Q2 to be completed in Q4.</w:t>
            </w:r>
          </w:p>
        </w:tc>
        <w:tc>
          <w:tcPr>
            <w:tcW w:w="2619" w:type="dxa"/>
            <w:tcBorders>
              <w:top w:val="single" w:sz="4" w:space="0" w:color="auto"/>
              <w:left w:val="nil"/>
              <w:bottom w:val="single" w:sz="4" w:space="0" w:color="auto"/>
              <w:right w:val="single" w:sz="4" w:space="0" w:color="auto"/>
            </w:tcBorders>
            <w:shd w:val="clear" w:color="FFFFFF" w:fill="FFFFFF"/>
            <w:vAlign w:val="center"/>
          </w:tcPr>
          <w:p w14:paraId="25838D95"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Number of engagements with local authorities</w:t>
            </w:r>
          </w:p>
          <w:p w14:paraId="42DB65EB"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p>
          <w:p w14:paraId="75E1CB93" w14:textId="77777777"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Local Authorities Arts Profiles developed and shared</w:t>
            </w:r>
          </w:p>
        </w:tc>
        <w:tc>
          <w:tcPr>
            <w:tcW w:w="2002" w:type="dxa"/>
            <w:tcBorders>
              <w:top w:val="single" w:sz="4" w:space="0" w:color="auto"/>
              <w:left w:val="nil"/>
              <w:bottom w:val="single" w:sz="4" w:space="0" w:color="auto"/>
              <w:right w:val="single" w:sz="4" w:space="0" w:color="auto"/>
            </w:tcBorders>
            <w:vAlign w:val="center"/>
          </w:tcPr>
          <w:p w14:paraId="724BB31F" w14:textId="58FB170D" w:rsidR="00820355" w:rsidRPr="0007290A" w:rsidRDefault="00820355" w:rsidP="00214D90">
            <w:pPr>
              <w:spacing w:after="0" w:line="240" w:lineRule="auto"/>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Strategic</w:t>
            </w:r>
            <w:r>
              <w:rPr>
                <w:rFonts w:ascii="Abadi" w:eastAsia="Times New Roman" w:hAnsi="Abadi" w:cs="Times New Roman"/>
                <w:color w:val="0D0D0D"/>
                <w:kern w:val="0"/>
                <w:lang w:eastAsia="en-GB"/>
                <w14:ligatures w14:val="none"/>
              </w:rPr>
              <w:t xml:space="preserve"> Development</w:t>
            </w:r>
          </w:p>
        </w:tc>
        <w:tc>
          <w:tcPr>
            <w:tcW w:w="3642" w:type="dxa"/>
            <w:tcBorders>
              <w:top w:val="single" w:sz="4" w:space="0" w:color="auto"/>
              <w:left w:val="nil"/>
              <w:bottom w:val="single" w:sz="4" w:space="0" w:color="auto"/>
              <w:right w:val="single" w:sz="4" w:space="0" w:color="auto"/>
            </w:tcBorders>
          </w:tcPr>
          <w:p w14:paraId="3A183FF2" w14:textId="77777777" w:rsidR="00820355" w:rsidRPr="0007290A" w:rsidRDefault="00820355" w:rsidP="00214D90">
            <w:pPr>
              <w:spacing w:after="0" w:line="240" w:lineRule="auto"/>
              <w:rPr>
                <w:rFonts w:ascii="Abadi" w:eastAsia="Times New Roman" w:hAnsi="Abadi" w:cs="Arial"/>
                <w:color w:val="000000"/>
                <w:kern w:val="0"/>
                <w:lang w:eastAsia="en-GB"/>
                <w14:ligatures w14:val="none"/>
              </w:rPr>
            </w:pPr>
          </w:p>
          <w:p w14:paraId="4F5A09AB" w14:textId="77777777" w:rsidR="00820355" w:rsidRPr="0007290A" w:rsidRDefault="00820355" w:rsidP="00214D90">
            <w:pPr>
              <w:spacing w:after="0" w:line="240" w:lineRule="auto"/>
              <w:rPr>
                <w:rFonts w:ascii="Abadi" w:eastAsia="Times New Roman" w:hAnsi="Abadi" w:cs="Arial"/>
                <w:color w:val="000000"/>
                <w:kern w:val="0"/>
                <w:lang w:eastAsia="en-GB"/>
                <w14:ligatures w14:val="none"/>
              </w:rPr>
            </w:pPr>
          </w:p>
          <w:p w14:paraId="4C31CE65" w14:textId="77777777" w:rsidR="00820355" w:rsidRPr="0007290A" w:rsidRDefault="00820355" w:rsidP="00214D90">
            <w:pPr>
              <w:spacing w:after="0" w:line="240" w:lineRule="auto"/>
              <w:rPr>
                <w:rFonts w:ascii="Abadi" w:eastAsia="Times New Roman" w:hAnsi="Abadi" w:cs="Arial"/>
                <w:color w:val="000000"/>
                <w:kern w:val="0"/>
                <w:lang w:eastAsia="en-GB"/>
                <w14:ligatures w14:val="none"/>
              </w:rPr>
            </w:pPr>
          </w:p>
          <w:p w14:paraId="2DC7DA66" w14:textId="77777777" w:rsidR="00820355" w:rsidRPr="0007290A" w:rsidRDefault="00820355" w:rsidP="00214D90">
            <w:pPr>
              <w:spacing w:after="0" w:line="240" w:lineRule="auto"/>
              <w:rPr>
                <w:rFonts w:ascii="Abadi" w:eastAsia="Times New Roman" w:hAnsi="Abadi" w:cs="Arial"/>
                <w:color w:val="000000"/>
                <w:kern w:val="0"/>
                <w:lang w:eastAsia="en-GB"/>
                <w14:ligatures w14:val="none"/>
              </w:rPr>
            </w:pPr>
          </w:p>
          <w:p w14:paraId="67124F7F" w14:textId="77777777" w:rsidR="00820355" w:rsidRPr="0007290A" w:rsidRDefault="00820355" w:rsidP="00214D90">
            <w:pPr>
              <w:spacing w:after="0" w:line="240" w:lineRule="auto"/>
              <w:rPr>
                <w:rFonts w:ascii="Abadi" w:eastAsia="Times New Roman" w:hAnsi="Abadi" w:cs="Arial"/>
                <w:color w:val="000000"/>
                <w:kern w:val="0"/>
                <w:lang w:eastAsia="en-GB"/>
                <w14:ligatures w14:val="none"/>
              </w:rPr>
            </w:pPr>
          </w:p>
          <w:p w14:paraId="4480B02D" w14:textId="77777777" w:rsidR="00820355" w:rsidRPr="0007290A" w:rsidRDefault="00820355" w:rsidP="00214D90">
            <w:pPr>
              <w:spacing w:after="0" w:line="240" w:lineRule="auto"/>
              <w:rPr>
                <w:rFonts w:ascii="Abadi" w:eastAsia="Times New Roman" w:hAnsi="Abadi" w:cs="Times New Roman"/>
                <w:color w:val="000000"/>
                <w:kern w:val="0"/>
                <w:lang w:eastAsia="en-GB"/>
                <w14:ligatures w14:val="none"/>
              </w:rPr>
            </w:pPr>
            <w:r w:rsidRPr="0007290A">
              <w:rPr>
                <w:rFonts w:ascii="Abadi" w:eastAsia="Times New Roman" w:hAnsi="Abadi" w:cs="Arial"/>
                <w:color w:val="000000"/>
                <w:kern w:val="0"/>
                <w:lang w:eastAsia="en-GB"/>
                <w14:ligatures w14:val="none"/>
              </w:rPr>
              <w:t>DfC Cultur</w:t>
            </w:r>
            <w:r>
              <w:rPr>
                <w:rFonts w:ascii="Abadi" w:eastAsia="Times New Roman" w:hAnsi="Abadi" w:cs="Arial"/>
                <w:color w:val="000000"/>
                <w:kern w:val="0"/>
                <w:lang w:eastAsia="en-GB"/>
                <w14:ligatures w14:val="none"/>
              </w:rPr>
              <w:t xml:space="preserve">e </w:t>
            </w:r>
            <w:r w:rsidRPr="0007290A">
              <w:rPr>
                <w:rFonts w:ascii="Abadi" w:eastAsia="Times New Roman" w:hAnsi="Abadi" w:cs="Arial"/>
                <w:color w:val="000000"/>
                <w:kern w:val="0"/>
                <w:lang w:eastAsia="en-GB"/>
                <w14:ligatures w14:val="none"/>
              </w:rPr>
              <w:t>Division Business Plan 2025/26: Objective 4</w:t>
            </w:r>
          </w:p>
        </w:tc>
      </w:tr>
    </w:tbl>
    <w:p w14:paraId="64D41C6B" w14:textId="77777777" w:rsidR="00752CD9" w:rsidRPr="0007290A" w:rsidRDefault="00752CD9" w:rsidP="0007542F">
      <w:pPr>
        <w:pStyle w:val="NoSpacing"/>
        <w:rPr>
          <w:rFonts w:ascii="Abadi" w:hAnsi="Abadi"/>
          <w:b/>
          <w:bCs/>
        </w:rPr>
      </w:pPr>
    </w:p>
    <w:p w14:paraId="444A9506" w14:textId="77777777" w:rsidR="00752CD9" w:rsidRPr="0007290A" w:rsidRDefault="00752CD9" w:rsidP="0007542F">
      <w:pPr>
        <w:pStyle w:val="NoSpacing"/>
        <w:rPr>
          <w:rFonts w:ascii="Abadi" w:hAnsi="Abadi"/>
          <w:b/>
          <w:bCs/>
        </w:rPr>
      </w:pPr>
    </w:p>
    <w:p w14:paraId="3310C89B" w14:textId="3D2ADB96" w:rsidR="00F01A32" w:rsidRPr="0007290A" w:rsidRDefault="00F01A32">
      <w:pPr>
        <w:rPr>
          <w:rFonts w:ascii="Abadi" w:hAnsi="Abadi"/>
          <w:b/>
          <w:bCs/>
        </w:rPr>
      </w:pPr>
    </w:p>
    <w:p w14:paraId="77AC1844" w14:textId="36797B16" w:rsidR="00F01A32" w:rsidRPr="0007290A" w:rsidRDefault="00F01A32" w:rsidP="0007542F">
      <w:pPr>
        <w:pStyle w:val="NoSpacing"/>
        <w:rPr>
          <w:rFonts w:ascii="Abadi" w:hAnsi="Abadi"/>
          <w:b/>
          <w:bCs/>
        </w:rPr>
      </w:pPr>
      <w:r w:rsidRPr="0007290A">
        <w:rPr>
          <w:rFonts w:ascii="Abadi" w:hAnsi="Abadi"/>
          <w:b/>
          <w:bCs/>
        </w:rPr>
        <w:t>Overarching</w:t>
      </w:r>
      <w:r w:rsidR="00137B2A" w:rsidRPr="0007290A">
        <w:rPr>
          <w:rFonts w:ascii="Abadi" w:hAnsi="Abadi"/>
          <w:b/>
          <w:bCs/>
        </w:rPr>
        <w:t xml:space="preserve"> priority</w:t>
      </w:r>
      <w:r w:rsidRPr="0007290A">
        <w:rPr>
          <w:rFonts w:ascii="Abadi" w:hAnsi="Abadi"/>
          <w:b/>
          <w:bCs/>
        </w:rPr>
        <w:t>: ACNI is an efficient and effective organisation</w:t>
      </w:r>
      <w:r w:rsidR="0026064C" w:rsidRPr="0007290A">
        <w:rPr>
          <w:rFonts w:ascii="Abadi" w:hAnsi="Abadi"/>
          <w:b/>
          <w:bCs/>
        </w:rPr>
        <w:t xml:space="preserve"> </w:t>
      </w:r>
    </w:p>
    <w:p w14:paraId="5B05BEEE" w14:textId="77777777" w:rsidR="00F01A32" w:rsidRPr="0007290A" w:rsidRDefault="00F01A32" w:rsidP="0007542F">
      <w:pPr>
        <w:pStyle w:val="NoSpacing"/>
        <w:rPr>
          <w:rFonts w:ascii="Abadi" w:hAnsi="Abadi"/>
          <w:b/>
          <w:bCs/>
        </w:rPr>
      </w:pPr>
    </w:p>
    <w:tbl>
      <w:tblPr>
        <w:tblW w:w="13757" w:type="dxa"/>
        <w:tblLook w:val="04A0" w:firstRow="1" w:lastRow="0" w:firstColumn="1" w:lastColumn="0" w:noHBand="0" w:noVBand="1"/>
      </w:tblPr>
      <w:tblGrid>
        <w:gridCol w:w="3085"/>
        <w:gridCol w:w="3373"/>
        <w:gridCol w:w="2950"/>
        <w:gridCol w:w="2052"/>
        <w:gridCol w:w="2297"/>
      </w:tblGrid>
      <w:tr w:rsidR="00820355" w:rsidRPr="0007290A" w14:paraId="420E9621" w14:textId="77777777" w:rsidTr="00820355">
        <w:trPr>
          <w:trHeight w:val="554"/>
        </w:trPr>
        <w:tc>
          <w:tcPr>
            <w:tcW w:w="3085"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4517CC90" w14:textId="77777777" w:rsidR="00820355" w:rsidRPr="0007290A" w:rsidRDefault="00820355" w:rsidP="00214D90">
            <w:pPr>
              <w:spacing w:after="0" w:line="240" w:lineRule="auto"/>
              <w:jc w:val="center"/>
              <w:rPr>
                <w:rFonts w:ascii="Abadi" w:eastAsia="Times New Roman" w:hAnsi="Abadi" w:cs="Arial"/>
                <w:b/>
                <w:bCs/>
                <w:color w:val="000000"/>
                <w:kern w:val="0"/>
                <w:lang w:eastAsia="en-GB"/>
                <w14:ligatures w14:val="none"/>
              </w:rPr>
            </w:pPr>
            <w:r w:rsidRPr="0007290A">
              <w:rPr>
                <w:rFonts w:ascii="Abadi" w:eastAsia="Times New Roman" w:hAnsi="Abadi" w:cs="Arial"/>
                <w:b/>
                <w:bCs/>
                <w:color w:val="000000"/>
                <w:kern w:val="0"/>
                <w:lang w:eastAsia="en-GB"/>
                <w14:ligatures w14:val="none"/>
              </w:rPr>
              <w:t>Objective</w:t>
            </w:r>
          </w:p>
        </w:tc>
        <w:tc>
          <w:tcPr>
            <w:tcW w:w="3373" w:type="dxa"/>
            <w:tcBorders>
              <w:top w:val="single" w:sz="4" w:space="0" w:color="auto"/>
              <w:left w:val="nil"/>
              <w:bottom w:val="single" w:sz="4" w:space="0" w:color="auto"/>
              <w:right w:val="single" w:sz="4" w:space="0" w:color="auto"/>
            </w:tcBorders>
            <w:shd w:val="clear" w:color="FFFFFF" w:fill="FFFFFF"/>
            <w:vAlign w:val="center"/>
            <w:hideMark/>
          </w:tcPr>
          <w:p w14:paraId="3D0F9158" w14:textId="77777777" w:rsidR="00820355" w:rsidRPr="0007290A" w:rsidRDefault="00820355" w:rsidP="00214D90">
            <w:pPr>
              <w:spacing w:after="0" w:line="240" w:lineRule="auto"/>
              <w:jc w:val="center"/>
              <w:rPr>
                <w:rFonts w:ascii="Abadi" w:eastAsia="Times New Roman" w:hAnsi="Abadi" w:cs="Arial"/>
                <w:b/>
                <w:bCs/>
                <w:color w:val="000000"/>
                <w:kern w:val="0"/>
                <w:lang w:eastAsia="en-GB"/>
                <w14:ligatures w14:val="none"/>
              </w:rPr>
            </w:pPr>
            <w:r w:rsidRPr="0007290A">
              <w:rPr>
                <w:rFonts w:ascii="Abadi" w:eastAsia="Times New Roman" w:hAnsi="Abadi" w:cs="Arial"/>
                <w:b/>
                <w:bCs/>
                <w:color w:val="000000"/>
                <w:kern w:val="0"/>
                <w:lang w:eastAsia="en-GB"/>
                <w14:ligatures w14:val="none"/>
              </w:rPr>
              <w:t>Activities</w:t>
            </w:r>
          </w:p>
        </w:tc>
        <w:tc>
          <w:tcPr>
            <w:tcW w:w="2950" w:type="dxa"/>
            <w:tcBorders>
              <w:top w:val="single" w:sz="4" w:space="0" w:color="auto"/>
              <w:left w:val="nil"/>
              <w:bottom w:val="single" w:sz="4" w:space="0" w:color="auto"/>
              <w:right w:val="single" w:sz="4" w:space="0" w:color="auto"/>
            </w:tcBorders>
            <w:shd w:val="clear" w:color="FFFFFF" w:fill="FFFFFF"/>
            <w:vAlign w:val="center"/>
            <w:hideMark/>
          </w:tcPr>
          <w:p w14:paraId="1947BF6D" w14:textId="77777777" w:rsidR="00820355" w:rsidRPr="0007290A" w:rsidRDefault="00820355" w:rsidP="00214D90">
            <w:pPr>
              <w:spacing w:after="0" w:line="240" w:lineRule="auto"/>
              <w:jc w:val="center"/>
              <w:rPr>
                <w:rFonts w:ascii="Abadi" w:eastAsia="Times New Roman" w:hAnsi="Abadi" w:cs="Arial"/>
                <w:b/>
                <w:bCs/>
                <w:color w:val="000000"/>
                <w:kern w:val="0"/>
                <w:lang w:eastAsia="en-GB"/>
                <w14:ligatures w14:val="none"/>
              </w:rPr>
            </w:pPr>
            <w:r w:rsidRPr="0007290A">
              <w:rPr>
                <w:rFonts w:ascii="Abadi" w:eastAsia="Times New Roman" w:hAnsi="Abadi" w:cs="Arial"/>
                <w:b/>
                <w:bCs/>
                <w:color w:val="000000"/>
                <w:kern w:val="0"/>
                <w:lang w:eastAsia="en-GB"/>
                <w14:ligatures w14:val="none"/>
              </w:rPr>
              <w:t>How will we know we are achieving our objectives?</w:t>
            </w:r>
          </w:p>
        </w:tc>
        <w:tc>
          <w:tcPr>
            <w:tcW w:w="2052" w:type="dxa"/>
            <w:tcBorders>
              <w:top w:val="single" w:sz="4" w:space="0" w:color="auto"/>
              <w:left w:val="nil"/>
              <w:bottom w:val="single" w:sz="4" w:space="0" w:color="auto"/>
              <w:right w:val="single" w:sz="4" w:space="0" w:color="auto"/>
            </w:tcBorders>
            <w:vAlign w:val="center"/>
            <w:hideMark/>
          </w:tcPr>
          <w:p w14:paraId="708785FF" w14:textId="77777777" w:rsidR="00820355" w:rsidRPr="0007290A" w:rsidRDefault="00820355" w:rsidP="00214D90">
            <w:pPr>
              <w:spacing w:after="0" w:line="240" w:lineRule="auto"/>
              <w:jc w:val="center"/>
              <w:rPr>
                <w:rFonts w:ascii="Abadi" w:eastAsia="Times New Roman" w:hAnsi="Abadi" w:cs="Arial"/>
                <w:b/>
                <w:bCs/>
                <w:color w:val="000000"/>
                <w:kern w:val="0"/>
                <w:lang w:eastAsia="en-GB"/>
                <w14:ligatures w14:val="none"/>
              </w:rPr>
            </w:pPr>
            <w:r w:rsidRPr="0007290A">
              <w:rPr>
                <w:rFonts w:ascii="Abadi" w:eastAsia="Times New Roman" w:hAnsi="Abadi" w:cs="Arial"/>
                <w:b/>
                <w:bCs/>
                <w:color w:val="000000"/>
                <w:kern w:val="0"/>
                <w:lang w:eastAsia="en-GB"/>
                <w14:ligatures w14:val="none"/>
              </w:rPr>
              <w:t>Reporting Directorate</w:t>
            </w:r>
          </w:p>
        </w:tc>
        <w:tc>
          <w:tcPr>
            <w:tcW w:w="2297" w:type="dxa"/>
            <w:tcBorders>
              <w:top w:val="single" w:sz="4" w:space="0" w:color="auto"/>
              <w:left w:val="nil"/>
              <w:bottom w:val="single" w:sz="4" w:space="0" w:color="auto"/>
              <w:right w:val="single" w:sz="4" w:space="0" w:color="auto"/>
            </w:tcBorders>
          </w:tcPr>
          <w:p w14:paraId="374A8CF6" w14:textId="77777777" w:rsidR="00820355" w:rsidRPr="0007290A" w:rsidRDefault="00820355" w:rsidP="00214D90">
            <w:pPr>
              <w:spacing w:after="0" w:line="240" w:lineRule="auto"/>
              <w:jc w:val="center"/>
              <w:rPr>
                <w:rFonts w:ascii="Abadi" w:eastAsia="Times New Roman" w:hAnsi="Abadi" w:cs="Times New Roman"/>
                <w:b/>
                <w:bCs/>
                <w:color w:val="000000"/>
                <w:kern w:val="0"/>
                <w:lang w:eastAsia="en-GB"/>
                <w14:ligatures w14:val="none"/>
              </w:rPr>
            </w:pPr>
            <w:r w:rsidRPr="0007290A">
              <w:rPr>
                <w:rFonts w:ascii="Abadi" w:eastAsia="Times New Roman" w:hAnsi="Abadi" w:cs="Arial"/>
                <w:b/>
                <w:bCs/>
                <w:color w:val="000000"/>
                <w:kern w:val="0"/>
                <w:lang w:eastAsia="en-GB"/>
                <w14:ligatures w14:val="none"/>
              </w:rPr>
              <w:t>Links to other strategies/policies</w:t>
            </w:r>
          </w:p>
        </w:tc>
      </w:tr>
      <w:tr w:rsidR="00820355" w:rsidRPr="0007290A" w14:paraId="59372C96" w14:textId="77777777" w:rsidTr="00820355">
        <w:trPr>
          <w:trHeight w:val="831"/>
        </w:trPr>
        <w:tc>
          <w:tcPr>
            <w:tcW w:w="3085"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44A244E2"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1. Strengthen communication with our main clients</w:t>
            </w:r>
          </w:p>
        </w:tc>
        <w:tc>
          <w:tcPr>
            <w:tcW w:w="3373" w:type="dxa"/>
            <w:tcBorders>
              <w:top w:val="single" w:sz="4" w:space="0" w:color="auto"/>
              <w:left w:val="nil"/>
              <w:bottom w:val="single" w:sz="4" w:space="0" w:color="auto"/>
              <w:right w:val="single" w:sz="4" w:space="0" w:color="auto"/>
            </w:tcBorders>
            <w:shd w:val="clear" w:color="FFFFFF" w:fill="FFFFFF"/>
            <w:vAlign w:val="center"/>
            <w:hideMark/>
          </w:tcPr>
          <w:p w14:paraId="2039643A"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 xml:space="preserve">1) Publish ACNI investment/funding opportunities for the financial year </w:t>
            </w:r>
            <w:r w:rsidRPr="0007290A">
              <w:rPr>
                <w:rFonts w:ascii="Abadi" w:eastAsia="Times New Roman" w:hAnsi="Abadi" w:cs="Arial"/>
                <w:color w:val="0D0D0D"/>
                <w:kern w:val="0"/>
                <w:lang w:eastAsia="en-GB"/>
                <w14:ligatures w14:val="none"/>
              </w:rPr>
              <w:t>(Report progress quarterly)</w:t>
            </w:r>
            <w:r w:rsidRPr="0007290A">
              <w:rPr>
                <w:rFonts w:ascii="Abadi" w:eastAsia="Times New Roman" w:hAnsi="Abadi" w:cs="Arial"/>
                <w:color w:val="000000"/>
                <w:kern w:val="0"/>
                <w:lang w:eastAsia="en-GB"/>
                <w14:ligatures w14:val="none"/>
              </w:rPr>
              <w:br/>
            </w:r>
            <w:r w:rsidRPr="0007290A">
              <w:rPr>
                <w:rFonts w:ascii="Abadi" w:eastAsia="Times New Roman" w:hAnsi="Abadi" w:cs="Arial"/>
                <w:color w:val="000000"/>
                <w:kern w:val="0"/>
                <w:lang w:eastAsia="en-GB"/>
                <w14:ligatures w14:val="none"/>
              </w:rPr>
              <w:br/>
              <w:t xml:space="preserve">2) Implement action plan responding to Client Satisfaction Survey </w:t>
            </w:r>
            <w:r w:rsidRPr="0007290A">
              <w:rPr>
                <w:rFonts w:ascii="Abadi" w:eastAsia="Times New Roman" w:hAnsi="Abadi" w:cs="Arial"/>
                <w:color w:val="0D0D0D"/>
                <w:kern w:val="0"/>
                <w:lang w:eastAsia="en-GB"/>
                <w14:ligatures w14:val="none"/>
              </w:rPr>
              <w:t>(Report progress quarterly)</w:t>
            </w:r>
          </w:p>
        </w:tc>
        <w:tc>
          <w:tcPr>
            <w:tcW w:w="2950" w:type="dxa"/>
            <w:tcBorders>
              <w:top w:val="single" w:sz="4" w:space="0" w:color="auto"/>
              <w:left w:val="nil"/>
              <w:bottom w:val="single" w:sz="4" w:space="0" w:color="auto"/>
              <w:right w:val="single" w:sz="4" w:space="0" w:color="auto"/>
            </w:tcBorders>
            <w:shd w:val="clear" w:color="FFFFFF" w:fill="FFFFFF"/>
            <w:vAlign w:val="center"/>
            <w:hideMark/>
          </w:tcPr>
          <w:p w14:paraId="54C6BB8B"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Funding opportunities published.</w:t>
            </w:r>
          </w:p>
          <w:p w14:paraId="67159F5B"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438F5A6C"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Client satisfaction action plan implemented</w:t>
            </w:r>
          </w:p>
        </w:tc>
        <w:tc>
          <w:tcPr>
            <w:tcW w:w="2052" w:type="dxa"/>
            <w:tcBorders>
              <w:top w:val="single" w:sz="4" w:space="0" w:color="auto"/>
              <w:left w:val="nil"/>
              <w:bottom w:val="single" w:sz="4" w:space="0" w:color="auto"/>
              <w:right w:val="single" w:sz="4" w:space="0" w:color="auto"/>
            </w:tcBorders>
            <w:vAlign w:val="center"/>
            <w:hideMark/>
          </w:tcPr>
          <w:p w14:paraId="6D8CBE71"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Operations</w:t>
            </w:r>
          </w:p>
        </w:tc>
        <w:tc>
          <w:tcPr>
            <w:tcW w:w="2297" w:type="dxa"/>
            <w:tcBorders>
              <w:top w:val="nil"/>
              <w:left w:val="nil"/>
              <w:bottom w:val="single" w:sz="4" w:space="0" w:color="auto"/>
              <w:right w:val="single" w:sz="4" w:space="0" w:color="auto"/>
            </w:tcBorders>
          </w:tcPr>
          <w:p w14:paraId="13FE12F3"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1529B3F8"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7BE9F3B4"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DfC Cultural 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3 &amp; 4</w:t>
            </w:r>
          </w:p>
        </w:tc>
      </w:tr>
      <w:tr w:rsidR="00820355" w:rsidRPr="0007290A" w14:paraId="28D2619C" w14:textId="77777777" w:rsidTr="00820355">
        <w:trPr>
          <w:trHeight w:val="860"/>
        </w:trPr>
        <w:tc>
          <w:tcPr>
            <w:tcW w:w="3085" w:type="dxa"/>
            <w:tcBorders>
              <w:top w:val="single" w:sz="4" w:space="0" w:color="auto"/>
              <w:left w:val="single" w:sz="4" w:space="0" w:color="auto"/>
              <w:bottom w:val="single" w:sz="4" w:space="0" w:color="auto"/>
              <w:right w:val="nil"/>
            </w:tcBorders>
            <w:vAlign w:val="center"/>
            <w:hideMark/>
          </w:tcPr>
          <w:p w14:paraId="34B65B6C" w14:textId="77777777" w:rsidR="00820355" w:rsidRPr="0007290A" w:rsidRDefault="00820355" w:rsidP="00214D90">
            <w:pPr>
              <w:spacing w:after="0" w:line="240" w:lineRule="auto"/>
              <w:jc w:val="center"/>
              <w:rPr>
                <w:rFonts w:ascii="Abadi" w:eastAsia="Times New Roman" w:hAnsi="Abadi" w:cs="Times New Roman"/>
                <w:color w:val="000000"/>
                <w:kern w:val="0"/>
                <w:lang w:eastAsia="en-GB"/>
                <w14:ligatures w14:val="none"/>
              </w:rPr>
            </w:pPr>
            <w:r w:rsidRPr="0007290A">
              <w:rPr>
                <w:rFonts w:ascii="Abadi" w:eastAsia="Times New Roman" w:hAnsi="Abadi" w:cs="Times New Roman"/>
                <w:color w:val="000000"/>
                <w:kern w:val="0"/>
                <w:lang w:eastAsia="en-GB"/>
                <w14:ligatures w14:val="none"/>
              </w:rPr>
              <w:t>2. Strengthen organisational structure and processes</w:t>
            </w:r>
          </w:p>
        </w:tc>
        <w:tc>
          <w:tcPr>
            <w:tcW w:w="3373"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52DE0B69"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Implement change management and transformation plan (Report progress quarterly)</w:t>
            </w:r>
          </w:p>
        </w:tc>
        <w:tc>
          <w:tcPr>
            <w:tcW w:w="2950" w:type="dxa"/>
            <w:tcBorders>
              <w:top w:val="single" w:sz="4" w:space="0" w:color="auto"/>
              <w:left w:val="nil"/>
              <w:bottom w:val="single" w:sz="4" w:space="0" w:color="auto"/>
              <w:right w:val="single" w:sz="4" w:space="0" w:color="auto"/>
            </w:tcBorders>
            <w:shd w:val="clear" w:color="FFFFFF" w:fill="FFFFFF"/>
            <w:vAlign w:val="center"/>
            <w:hideMark/>
          </w:tcPr>
          <w:p w14:paraId="2B68986F" w14:textId="77777777" w:rsidR="00820355" w:rsidRPr="0007290A" w:rsidRDefault="00820355" w:rsidP="00214D90">
            <w:pPr>
              <w:spacing w:after="0" w:line="240" w:lineRule="auto"/>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 </w:t>
            </w:r>
          </w:p>
          <w:p w14:paraId="66AC9345"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p>
          <w:p w14:paraId="059A99B5"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Change management and transformation plan implemented</w:t>
            </w:r>
          </w:p>
          <w:p w14:paraId="17076DDA"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p>
          <w:p w14:paraId="130E0769"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p>
        </w:tc>
        <w:tc>
          <w:tcPr>
            <w:tcW w:w="2052" w:type="dxa"/>
            <w:tcBorders>
              <w:top w:val="single" w:sz="4" w:space="0" w:color="auto"/>
              <w:left w:val="nil"/>
              <w:bottom w:val="single" w:sz="4" w:space="0" w:color="auto"/>
              <w:right w:val="single" w:sz="4" w:space="0" w:color="auto"/>
            </w:tcBorders>
            <w:vAlign w:val="center"/>
            <w:hideMark/>
          </w:tcPr>
          <w:p w14:paraId="1C3EF800"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Corporate Services</w:t>
            </w:r>
          </w:p>
        </w:tc>
        <w:tc>
          <w:tcPr>
            <w:tcW w:w="2297" w:type="dxa"/>
            <w:tcBorders>
              <w:top w:val="nil"/>
              <w:left w:val="nil"/>
              <w:bottom w:val="single" w:sz="4" w:space="0" w:color="auto"/>
              <w:right w:val="single" w:sz="4" w:space="0" w:color="auto"/>
            </w:tcBorders>
          </w:tcPr>
          <w:p w14:paraId="064F3C8B"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DfC Cultural 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1</w:t>
            </w:r>
          </w:p>
        </w:tc>
      </w:tr>
      <w:tr w:rsidR="00820355" w:rsidRPr="0007290A" w14:paraId="5AB3FA06" w14:textId="77777777" w:rsidTr="00820355">
        <w:trPr>
          <w:trHeight w:val="1813"/>
        </w:trPr>
        <w:tc>
          <w:tcPr>
            <w:tcW w:w="3085" w:type="dxa"/>
            <w:tcBorders>
              <w:top w:val="nil"/>
              <w:left w:val="single" w:sz="4" w:space="0" w:color="auto"/>
              <w:bottom w:val="single" w:sz="4" w:space="0" w:color="auto"/>
              <w:right w:val="single" w:sz="4" w:space="0" w:color="auto"/>
            </w:tcBorders>
            <w:vAlign w:val="center"/>
            <w:hideMark/>
          </w:tcPr>
          <w:p w14:paraId="29F77198"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3. Ensure ACNI provides value for money and streamline process for applicants</w:t>
            </w:r>
          </w:p>
        </w:tc>
        <w:tc>
          <w:tcPr>
            <w:tcW w:w="3373" w:type="dxa"/>
            <w:tcBorders>
              <w:top w:val="nil"/>
              <w:left w:val="nil"/>
              <w:bottom w:val="single" w:sz="4" w:space="0" w:color="auto"/>
              <w:right w:val="single" w:sz="4" w:space="0" w:color="auto"/>
            </w:tcBorders>
            <w:shd w:val="clear" w:color="FFFFFF" w:fill="FFFFFF"/>
            <w:vAlign w:val="center"/>
            <w:hideMark/>
          </w:tcPr>
          <w:p w14:paraId="14CD987B"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Report progress quarterly as needed: </w:t>
            </w:r>
            <w:r w:rsidRPr="0007290A">
              <w:rPr>
                <w:rFonts w:ascii="Abadi" w:eastAsia="Times New Roman" w:hAnsi="Abadi" w:cs="Arial"/>
                <w:color w:val="0D0D0D"/>
                <w:kern w:val="0"/>
                <w:lang w:eastAsia="en-GB"/>
                <w14:ligatures w14:val="none"/>
              </w:rPr>
              <w:br/>
              <w:t>1) Review to ensure that the data captured are relevant and used to inform decision making</w:t>
            </w:r>
            <w:r w:rsidRPr="0007290A">
              <w:rPr>
                <w:rFonts w:ascii="Abadi" w:eastAsia="Times New Roman" w:hAnsi="Abadi" w:cs="Arial"/>
                <w:color w:val="0D0D0D"/>
                <w:kern w:val="0"/>
                <w:lang w:eastAsia="en-GB"/>
                <w14:ligatures w14:val="none"/>
              </w:rPr>
              <w:br/>
              <w:t>2) Consistent data captured across all programmes</w:t>
            </w:r>
            <w:r w:rsidRPr="0007290A">
              <w:rPr>
                <w:rFonts w:ascii="Abadi" w:eastAsia="Times New Roman" w:hAnsi="Abadi" w:cs="Arial"/>
                <w:color w:val="0D0D0D"/>
                <w:kern w:val="0"/>
                <w:lang w:eastAsia="en-GB"/>
                <w14:ligatures w14:val="none"/>
              </w:rPr>
              <w:br/>
              <w:t>3) HR report showing turnover, sickness, L&amp;D, policies and procedures etc</w:t>
            </w:r>
            <w:r w:rsidRPr="0007290A">
              <w:rPr>
                <w:rFonts w:ascii="Abadi" w:eastAsia="Times New Roman" w:hAnsi="Abadi" w:cs="Arial"/>
                <w:color w:val="0D0D0D"/>
                <w:kern w:val="0"/>
                <w:lang w:eastAsia="en-GB"/>
                <w14:ligatures w14:val="none"/>
              </w:rPr>
              <w:br/>
              <w:t>4) Audit report</w:t>
            </w:r>
            <w:r w:rsidRPr="0007290A">
              <w:rPr>
                <w:rFonts w:ascii="Abadi" w:eastAsia="Times New Roman" w:hAnsi="Abadi" w:cs="Arial"/>
                <w:color w:val="0D0D0D"/>
                <w:kern w:val="0"/>
                <w:lang w:eastAsia="en-GB"/>
                <w14:ligatures w14:val="none"/>
              </w:rPr>
              <w:br/>
              <w:t>5) Payment of invoices and grants</w:t>
            </w:r>
            <w:r w:rsidRPr="0007290A">
              <w:rPr>
                <w:rFonts w:ascii="Abadi" w:eastAsia="Times New Roman" w:hAnsi="Abadi" w:cs="Arial"/>
                <w:color w:val="0D0D0D"/>
                <w:kern w:val="0"/>
                <w:lang w:eastAsia="en-GB"/>
                <w14:ligatures w14:val="none"/>
              </w:rPr>
              <w:br/>
              <w:t>6) FOIs</w:t>
            </w:r>
            <w:r w:rsidRPr="0007290A">
              <w:rPr>
                <w:rFonts w:ascii="Abadi" w:eastAsia="Times New Roman" w:hAnsi="Abadi" w:cs="Arial"/>
                <w:color w:val="0D0D0D"/>
                <w:kern w:val="0"/>
                <w:lang w:eastAsia="en-GB"/>
                <w14:ligatures w14:val="none"/>
              </w:rPr>
              <w:br/>
            </w:r>
            <w:r w:rsidRPr="0007290A">
              <w:rPr>
                <w:rFonts w:ascii="Abadi" w:eastAsia="Times New Roman" w:hAnsi="Abadi" w:cs="Arial"/>
                <w:color w:val="0D0D0D"/>
                <w:kern w:val="0"/>
                <w:lang w:eastAsia="en-GB"/>
                <w14:ligatures w14:val="none"/>
              </w:rPr>
              <w:lastRenderedPageBreak/>
              <w:t>7) Finance reporting to Board</w:t>
            </w:r>
            <w:r w:rsidRPr="0007290A">
              <w:rPr>
                <w:rFonts w:ascii="Abadi" w:eastAsia="Times New Roman" w:hAnsi="Abadi" w:cs="Arial"/>
                <w:color w:val="0D0D0D"/>
                <w:kern w:val="0"/>
                <w:lang w:eastAsia="en-GB"/>
                <w14:ligatures w14:val="none"/>
              </w:rPr>
              <w:br/>
              <w:t>8) Risk register to Board and A&amp;R Committee</w:t>
            </w:r>
          </w:p>
        </w:tc>
        <w:tc>
          <w:tcPr>
            <w:tcW w:w="2950" w:type="dxa"/>
            <w:tcBorders>
              <w:top w:val="nil"/>
              <w:left w:val="nil"/>
              <w:bottom w:val="single" w:sz="4" w:space="0" w:color="auto"/>
              <w:right w:val="single" w:sz="4" w:space="0" w:color="auto"/>
            </w:tcBorders>
            <w:shd w:val="clear" w:color="FFFFFF" w:fill="FFFFFF"/>
            <w:vAlign w:val="center"/>
            <w:hideMark/>
          </w:tcPr>
          <w:p w14:paraId="2E5F6C5E" w14:textId="77777777" w:rsidR="00820355" w:rsidRPr="0007290A" w:rsidRDefault="00820355" w:rsidP="00214D90">
            <w:pPr>
              <w:spacing w:after="0" w:line="240" w:lineRule="auto"/>
              <w:rPr>
                <w:rFonts w:ascii="Abadi" w:eastAsia="Times New Roman" w:hAnsi="Abadi" w:cs="Arial"/>
                <w:color w:val="0D0D0D"/>
                <w:kern w:val="0"/>
                <w:lang w:eastAsia="en-GB"/>
                <w14:ligatures w14:val="none"/>
              </w:rPr>
            </w:pPr>
          </w:p>
          <w:p w14:paraId="1DCD2925"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Staff turnover (n)</w:t>
            </w:r>
            <w:r w:rsidRPr="0007290A">
              <w:rPr>
                <w:rFonts w:ascii="Abadi" w:eastAsia="Times New Roman" w:hAnsi="Abadi" w:cs="Arial"/>
                <w:color w:val="0D0D0D"/>
                <w:kern w:val="0"/>
                <w:lang w:eastAsia="en-GB"/>
                <w14:ligatures w14:val="none"/>
              </w:rPr>
              <w:br/>
            </w:r>
            <w:r w:rsidRPr="0007290A">
              <w:rPr>
                <w:rFonts w:ascii="Abadi" w:eastAsia="Times New Roman" w:hAnsi="Abadi" w:cs="Arial"/>
                <w:color w:val="0D0D0D"/>
                <w:kern w:val="0"/>
                <w:lang w:eastAsia="en-GB"/>
                <w14:ligatures w14:val="none"/>
              </w:rPr>
              <w:br/>
              <w:t>Audit reports completed</w:t>
            </w:r>
          </w:p>
          <w:p w14:paraId="62B01F7F"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p>
          <w:p w14:paraId="19B527AD"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Reports on payments of invoices and grants, FOIs, finance and risk register </w:t>
            </w:r>
          </w:p>
        </w:tc>
        <w:tc>
          <w:tcPr>
            <w:tcW w:w="2052" w:type="dxa"/>
            <w:tcBorders>
              <w:top w:val="nil"/>
              <w:left w:val="nil"/>
              <w:bottom w:val="single" w:sz="4" w:space="0" w:color="auto"/>
              <w:right w:val="single" w:sz="4" w:space="0" w:color="auto"/>
            </w:tcBorders>
            <w:shd w:val="clear" w:color="FFFFFF" w:fill="FFFFFF"/>
            <w:vAlign w:val="center"/>
            <w:hideMark/>
          </w:tcPr>
          <w:p w14:paraId="55BFD7D6" w14:textId="08D2C445"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Operations/ Corporate Services/Strategic</w:t>
            </w:r>
            <w:r>
              <w:rPr>
                <w:rFonts w:ascii="Abadi" w:eastAsia="Times New Roman" w:hAnsi="Abadi" w:cs="Arial"/>
                <w:color w:val="0D0D0D"/>
                <w:kern w:val="0"/>
                <w:lang w:eastAsia="en-GB"/>
                <w14:ligatures w14:val="none"/>
              </w:rPr>
              <w:t xml:space="preserve"> Development</w:t>
            </w:r>
          </w:p>
        </w:tc>
        <w:tc>
          <w:tcPr>
            <w:tcW w:w="2297" w:type="dxa"/>
            <w:tcBorders>
              <w:top w:val="nil"/>
              <w:left w:val="nil"/>
              <w:bottom w:val="single" w:sz="4" w:space="0" w:color="auto"/>
              <w:right w:val="single" w:sz="4" w:space="0" w:color="auto"/>
            </w:tcBorders>
          </w:tcPr>
          <w:p w14:paraId="04638BC9" w14:textId="77777777" w:rsidR="00820355" w:rsidRPr="0007290A" w:rsidRDefault="00820355" w:rsidP="00214D90">
            <w:pPr>
              <w:spacing w:after="0" w:line="240" w:lineRule="auto"/>
              <w:rPr>
                <w:rFonts w:ascii="Abadi" w:eastAsia="Times New Roman" w:hAnsi="Abadi" w:cs="Arial"/>
                <w:color w:val="000000"/>
                <w:kern w:val="0"/>
                <w:lang w:eastAsia="en-GB"/>
                <w14:ligatures w14:val="none"/>
              </w:rPr>
            </w:pPr>
          </w:p>
          <w:p w14:paraId="79F65E14" w14:textId="77777777" w:rsidR="00820355" w:rsidRPr="0007290A" w:rsidRDefault="00820355" w:rsidP="00214D90">
            <w:pPr>
              <w:spacing w:after="0" w:line="240" w:lineRule="auto"/>
              <w:rPr>
                <w:rFonts w:ascii="Abadi" w:eastAsia="Times New Roman" w:hAnsi="Abadi" w:cs="Arial"/>
                <w:color w:val="000000"/>
                <w:kern w:val="0"/>
                <w:lang w:eastAsia="en-GB"/>
                <w14:ligatures w14:val="none"/>
              </w:rPr>
            </w:pPr>
          </w:p>
          <w:p w14:paraId="7B843114" w14:textId="77777777" w:rsidR="00820355" w:rsidRPr="0007290A" w:rsidRDefault="00820355" w:rsidP="00214D90">
            <w:pPr>
              <w:spacing w:after="0" w:line="240" w:lineRule="auto"/>
              <w:rPr>
                <w:rFonts w:ascii="Abadi" w:eastAsia="Times New Roman" w:hAnsi="Abadi" w:cs="Arial"/>
                <w:color w:val="000000"/>
                <w:kern w:val="0"/>
                <w:lang w:eastAsia="en-GB"/>
                <w14:ligatures w14:val="none"/>
              </w:rPr>
            </w:pPr>
          </w:p>
          <w:p w14:paraId="195BCA5F" w14:textId="77777777" w:rsidR="00820355" w:rsidRPr="0007290A" w:rsidRDefault="00820355" w:rsidP="00214D90">
            <w:pPr>
              <w:spacing w:after="0" w:line="240" w:lineRule="auto"/>
              <w:rPr>
                <w:rFonts w:ascii="Abadi" w:eastAsia="Times New Roman" w:hAnsi="Abadi" w:cs="Arial"/>
                <w:color w:val="000000"/>
                <w:kern w:val="0"/>
                <w:lang w:eastAsia="en-GB"/>
                <w14:ligatures w14:val="none"/>
              </w:rPr>
            </w:pPr>
          </w:p>
          <w:p w14:paraId="716F6CF5" w14:textId="77777777" w:rsidR="00820355" w:rsidRPr="0007290A" w:rsidRDefault="00820355" w:rsidP="00214D90">
            <w:pPr>
              <w:spacing w:after="0" w:line="240" w:lineRule="auto"/>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DfC Cultural 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3 &amp; 4</w:t>
            </w:r>
          </w:p>
        </w:tc>
      </w:tr>
      <w:tr w:rsidR="00820355" w:rsidRPr="0007290A" w14:paraId="4F5B980C" w14:textId="77777777" w:rsidTr="00820355">
        <w:trPr>
          <w:trHeight w:val="1385"/>
        </w:trPr>
        <w:tc>
          <w:tcPr>
            <w:tcW w:w="3085" w:type="dxa"/>
            <w:tcBorders>
              <w:top w:val="nil"/>
              <w:left w:val="single" w:sz="4" w:space="0" w:color="auto"/>
              <w:bottom w:val="single" w:sz="4" w:space="0" w:color="auto"/>
              <w:right w:val="single" w:sz="4" w:space="0" w:color="auto"/>
            </w:tcBorders>
            <w:vAlign w:val="center"/>
            <w:hideMark/>
          </w:tcPr>
          <w:p w14:paraId="458B9E4F"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4. Develop, manage and assess all programme investment in a timely manner</w:t>
            </w:r>
          </w:p>
        </w:tc>
        <w:tc>
          <w:tcPr>
            <w:tcW w:w="3373" w:type="dxa"/>
            <w:tcBorders>
              <w:top w:val="nil"/>
              <w:left w:val="nil"/>
              <w:bottom w:val="single" w:sz="4" w:space="0" w:color="auto"/>
              <w:right w:val="single" w:sz="4" w:space="0" w:color="auto"/>
            </w:tcBorders>
            <w:shd w:val="clear" w:color="FFFFFF" w:fill="FFFFFF"/>
            <w:vAlign w:val="center"/>
            <w:hideMark/>
          </w:tcPr>
          <w:p w14:paraId="18450648"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Report progress quarterly as needed:</w:t>
            </w:r>
          </w:p>
          <w:p w14:paraId="2B0EB9DF" w14:textId="77777777" w:rsidR="00820355" w:rsidRPr="0007290A" w:rsidRDefault="00820355" w:rsidP="00214D90">
            <w:pPr>
              <w:spacing w:after="0" w:line="240" w:lineRule="auto"/>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1) Level of investment in organisations and artists (£)</w:t>
            </w:r>
          </w:p>
          <w:p w14:paraId="6EFD5EF3"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2) Level of capital investment in arts organisations (£)</w:t>
            </w:r>
          </w:p>
          <w:p w14:paraId="0930804C"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3) Number of applications and awards for arts organisations and artists</w:t>
            </w:r>
            <w:r w:rsidRPr="0007290A">
              <w:rPr>
                <w:rFonts w:ascii="Abadi" w:eastAsia="Times New Roman" w:hAnsi="Abadi" w:cs="Arial"/>
                <w:color w:val="000000"/>
                <w:kern w:val="0"/>
                <w:lang w:eastAsia="en-GB"/>
                <w14:ligatures w14:val="none"/>
              </w:rPr>
              <w:br/>
              <w:t xml:space="preserve">4) number of programmes for individuals </w:t>
            </w:r>
          </w:p>
          <w:p w14:paraId="24B6AC5E"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5) number of programmes for organisations (n and £)</w:t>
            </w:r>
          </w:p>
        </w:tc>
        <w:tc>
          <w:tcPr>
            <w:tcW w:w="2950" w:type="dxa"/>
            <w:tcBorders>
              <w:top w:val="nil"/>
              <w:left w:val="nil"/>
              <w:bottom w:val="single" w:sz="4" w:space="0" w:color="auto"/>
              <w:right w:val="single" w:sz="4" w:space="0" w:color="auto"/>
            </w:tcBorders>
            <w:shd w:val="clear" w:color="FFFFFF" w:fill="FFFFFF"/>
            <w:vAlign w:val="center"/>
            <w:hideMark/>
          </w:tcPr>
          <w:p w14:paraId="0EFF53F0"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Report on £ and number of awards granted.</w:t>
            </w:r>
          </w:p>
        </w:tc>
        <w:tc>
          <w:tcPr>
            <w:tcW w:w="2052" w:type="dxa"/>
            <w:tcBorders>
              <w:top w:val="nil"/>
              <w:left w:val="nil"/>
              <w:bottom w:val="single" w:sz="4" w:space="0" w:color="auto"/>
              <w:right w:val="single" w:sz="4" w:space="0" w:color="auto"/>
            </w:tcBorders>
            <w:vAlign w:val="center"/>
            <w:hideMark/>
          </w:tcPr>
          <w:p w14:paraId="7443E418"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Operations</w:t>
            </w:r>
          </w:p>
        </w:tc>
        <w:tc>
          <w:tcPr>
            <w:tcW w:w="2297" w:type="dxa"/>
            <w:tcBorders>
              <w:top w:val="nil"/>
              <w:left w:val="nil"/>
              <w:bottom w:val="single" w:sz="4" w:space="0" w:color="auto"/>
              <w:right w:val="single" w:sz="4" w:space="0" w:color="auto"/>
            </w:tcBorders>
          </w:tcPr>
          <w:p w14:paraId="685E6E74"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09C035E1"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2DDFB522"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7A349C42"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DfC Cultural 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3 &amp; 4</w:t>
            </w:r>
          </w:p>
        </w:tc>
      </w:tr>
      <w:tr w:rsidR="00820355" w:rsidRPr="0007290A" w14:paraId="54EEDBB6" w14:textId="77777777" w:rsidTr="00820355">
        <w:trPr>
          <w:trHeight w:val="1663"/>
        </w:trPr>
        <w:tc>
          <w:tcPr>
            <w:tcW w:w="3085" w:type="dxa"/>
            <w:tcBorders>
              <w:top w:val="nil"/>
              <w:left w:val="single" w:sz="4" w:space="0" w:color="auto"/>
              <w:bottom w:val="single" w:sz="4" w:space="0" w:color="auto"/>
              <w:right w:val="single" w:sz="4" w:space="0" w:color="auto"/>
            </w:tcBorders>
            <w:vAlign w:val="center"/>
            <w:hideMark/>
          </w:tcPr>
          <w:p w14:paraId="07E4D8CF"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5. Implement our EDI action plan. </w:t>
            </w:r>
          </w:p>
        </w:tc>
        <w:tc>
          <w:tcPr>
            <w:tcW w:w="3373" w:type="dxa"/>
            <w:tcBorders>
              <w:top w:val="nil"/>
              <w:left w:val="nil"/>
              <w:bottom w:val="single" w:sz="4" w:space="0" w:color="auto"/>
              <w:right w:val="single" w:sz="4" w:space="0" w:color="auto"/>
            </w:tcBorders>
            <w:shd w:val="clear" w:color="FFFFFF" w:fill="FFFFFF"/>
            <w:vAlign w:val="center"/>
            <w:hideMark/>
          </w:tcPr>
          <w:p w14:paraId="715E2582"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Report progress in Q3</w:t>
            </w:r>
            <w:r w:rsidRPr="0007290A">
              <w:rPr>
                <w:rFonts w:ascii="Abadi" w:eastAsia="Times New Roman" w:hAnsi="Abadi" w:cs="Arial"/>
                <w:color w:val="0D0D0D"/>
                <w:kern w:val="0"/>
                <w:lang w:eastAsia="en-GB"/>
                <w14:ligatures w14:val="none"/>
              </w:rPr>
              <w:br/>
              <w:t>1) Monitor obligations in EDI 3-year action plan</w:t>
            </w:r>
            <w:r w:rsidRPr="0007290A">
              <w:rPr>
                <w:rFonts w:ascii="Abadi" w:eastAsia="Times New Roman" w:hAnsi="Abadi" w:cs="Arial"/>
                <w:color w:val="0D0D0D"/>
                <w:kern w:val="0"/>
                <w:lang w:eastAsia="en-GB"/>
                <w14:ligatures w14:val="none"/>
              </w:rPr>
              <w:br/>
              <w:t>2) Contribute to Equality Access Scheme</w:t>
            </w:r>
            <w:r w:rsidRPr="0007290A">
              <w:rPr>
                <w:rFonts w:ascii="Abadi" w:eastAsia="Times New Roman" w:hAnsi="Abadi" w:cs="Arial"/>
                <w:color w:val="0D0D0D"/>
                <w:kern w:val="0"/>
                <w:lang w:eastAsia="en-GB"/>
                <w14:ligatures w14:val="none"/>
              </w:rPr>
              <w:br/>
              <w:t>3) Equality monitoring group meetings</w:t>
            </w:r>
            <w:r w:rsidRPr="0007290A">
              <w:rPr>
                <w:rFonts w:ascii="Abadi" w:eastAsia="Times New Roman" w:hAnsi="Abadi" w:cs="Arial"/>
                <w:color w:val="0D0D0D"/>
                <w:kern w:val="0"/>
                <w:lang w:eastAsia="en-GB"/>
                <w14:ligatures w14:val="none"/>
              </w:rPr>
              <w:br/>
              <w:t>4) Report to the Equality Commission annually</w:t>
            </w:r>
            <w:r w:rsidRPr="0007290A">
              <w:rPr>
                <w:rFonts w:ascii="Abadi" w:eastAsia="Times New Roman" w:hAnsi="Abadi" w:cs="Arial"/>
                <w:color w:val="0D0D0D"/>
                <w:kern w:val="0"/>
                <w:lang w:eastAsia="en-GB"/>
                <w14:ligatures w14:val="none"/>
              </w:rPr>
              <w:br/>
              <w:t>5) Screening reports for new programmes</w:t>
            </w:r>
          </w:p>
          <w:p w14:paraId="43D1E1CA"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6) Monitoring social class</w:t>
            </w:r>
          </w:p>
          <w:p w14:paraId="65CFDC12"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7) Monitoring underrepresented groups and geographic areas  </w:t>
            </w:r>
          </w:p>
        </w:tc>
        <w:tc>
          <w:tcPr>
            <w:tcW w:w="2950" w:type="dxa"/>
            <w:tcBorders>
              <w:top w:val="nil"/>
              <w:left w:val="nil"/>
              <w:bottom w:val="single" w:sz="4" w:space="0" w:color="auto"/>
              <w:right w:val="single" w:sz="4" w:space="0" w:color="auto"/>
            </w:tcBorders>
            <w:shd w:val="clear" w:color="FFFFFF" w:fill="FFFFFF"/>
            <w:vAlign w:val="center"/>
            <w:hideMark/>
          </w:tcPr>
          <w:p w14:paraId="723A88A3" w14:textId="7777777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Meet objectives of EDI action plan</w:t>
            </w:r>
          </w:p>
        </w:tc>
        <w:tc>
          <w:tcPr>
            <w:tcW w:w="2052" w:type="dxa"/>
            <w:tcBorders>
              <w:top w:val="nil"/>
              <w:left w:val="nil"/>
              <w:bottom w:val="single" w:sz="4" w:space="0" w:color="auto"/>
              <w:right w:val="single" w:sz="4" w:space="0" w:color="auto"/>
            </w:tcBorders>
            <w:vAlign w:val="center"/>
            <w:hideMark/>
          </w:tcPr>
          <w:p w14:paraId="4A98B6D9" w14:textId="1663DFC7" w:rsidR="00820355" w:rsidRPr="0007290A" w:rsidRDefault="00820355" w:rsidP="00214D90">
            <w:pPr>
              <w:spacing w:after="0" w:line="240" w:lineRule="auto"/>
              <w:jc w:val="center"/>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Strategic</w:t>
            </w:r>
            <w:r>
              <w:rPr>
                <w:rFonts w:ascii="Abadi" w:eastAsia="Times New Roman" w:hAnsi="Abadi" w:cs="Arial"/>
                <w:color w:val="0D0D0D"/>
                <w:kern w:val="0"/>
                <w:lang w:eastAsia="en-GB"/>
                <w14:ligatures w14:val="none"/>
              </w:rPr>
              <w:t xml:space="preserve"> Development</w:t>
            </w:r>
          </w:p>
        </w:tc>
        <w:tc>
          <w:tcPr>
            <w:tcW w:w="2297" w:type="dxa"/>
            <w:tcBorders>
              <w:top w:val="nil"/>
              <w:left w:val="nil"/>
              <w:bottom w:val="single" w:sz="4" w:space="0" w:color="auto"/>
              <w:right w:val="single" w:sz="4" w:space="0" w:color="auto"/>
            </w:tcBorders>
          </w:tcPr>
          <w:p w14:paraId="4F03395D"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49BC95DA"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62CDA9B4"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06F4529C"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p>
          <w:p w14:paraId="6611D395" w14:textId="77777777" w:rsidR="00820355" w:rsidRPr="0007290A" w:rsidRDefault="00820355" w:rsidP="00214D90">
            <w:pPr>
              <w:spacing w:after="0" w:line="240" w:lineRule="auto"/>
              <w:jc w:val="cente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DfC Cultural Division Business Plan 2025/26: Objective</w:t>
            </w:r>
            <w:r>
              <w:rPr>
                <w:rFonts w:ascii="Abadi" w:eastAsia="Times New Roman" w:hAnsi="Abadi" w:cs="Arial"/>
                <w:color w:val="000000"/>
                <w:kern w:val="0"/>
                <w:lang w:eastAsia="en-GB"/>
                <w14:ligatures w14:val="none"/>
              </w:rPr>
              <w:t>s</w:t>
            </w:r>
            <w:r w:rsidRPr="0007290A">
              <w:rPr>
                <w:rFonts w:ascii="Abadi" w:eastAsia="Times New Roman" w:hAnsi="Abadi" w:cs="Arial"/>
                <w:color w:val="000000"/>
                <w:kern w:val="0"/>
                <w:lang w:eastAsia="en-GB"/>
                <w14:ligatures w14:val="none"/>
              </w:rPr>
              <w:t xml:space="preserve"> 3 &amp; 4</w:t>
            </w:r>
          </w:p>
        </w:tc>
      </w:tr>
    </w:tbl>
    <w:p w14:paraId="3ED35AE5" w14:textId="51C36AD7" w:rsidR="00820355" w:rsidRDefault="00820355" w:rsidP="00820355">
      <w:pPr>
        <w:pStyle w:val="NoSpacing"/>
        <w:ind w:left="720"/>
        <w:rPr>
          <w:rFonts w:ascii="Abadi" w:hAnsi="Abadi"/>
          <w:b/>
          <w:bCs/>
          <w:lang w:val="en-US"/>
        </w:rPr>
      </w:pPr>
    </w:p>
    <w:p w14:paraId="4F7BA193" w14:textId="77777777" w:rsidR="0038341F" w:rsidRDefault="0038341F" w:rsidP="00820355">
      <w:pPr>
        <w:pStyle w:val="NoSpacing"/>
        <w:rPr>
          <w:rFonts w:ascii="Abadi" w:hAnsi="Abadi"/>
          <w:b/>
          <w:bCs/>
          <w:lang w:val="en-US"/>
        </w:rPr>
      </w:pPr>
    </w:p>
    <w:p w14:paraId="73130B4D" w14:textId="77777777" w:rsidR="0038341F" w:rsidRDefault="0038341F" w:rsidP="00820355">
      <w:pPr>
        <w:pStyle w:val="NoSpacing"/>
        <w:rPr>
          <w:rFonts w:ascii="Abadi" w:hAnsi="Abadi"/>
          <w:b/>
          <w:bCs/>
          <w:lang w:val="en-US"/>
        </w:rPr>
      </w:pPr>
    </w:p>
    <w:p w14:paraId="35AC4EA8" w14:textId="54F26B81" w:rsidR="002A5FCE" w:rsidRPr="0007290A" w:rsidRDefault="00820355" w:rsidP="00820355">
      <w:pPr>
        <w:pStyle w:val="NoSpacing"/>
        <w:rPr>
          <w:rFonts w:ascii="Abadi" w:hAnsi="Abadi"/>
          <w:b/>
          <w:bCs/>
          <w:lang w:val="en-US"/>
        </w:rPr>
      </w:pPr>
      <w:r>
        <w:rPr>
          <w:rFonts w:ascii="Abadi" w:hAnsi="Abadi"/>
          <w:b/>
          <w:bCs/>
          <w:lang w:val="en-US"/>
        </w:rPr>
        <w:lastRenderedPageBreak/>
        <w:t xml:space="preserve">6. </w:t>
      </w:r>
      <w:r w:rsidR="002A5FCE" w:rsidRPr="0007290A">
        <w:rPr>
          <w:rFonts w:ascii="Abadi" w:hAnsi="Abadi"/>
          <w:b/>
          <w:bCs/>
          <w:lang w:val="en-US"/>
        </w:rPr>
        <w:t xml:space="preserve">Outcomes Measures </w:t>
      </w:r>
    </w:p>
    <w:p w14:paraId="2E5265DD" w14:textId="77777777" w:rsidR="002A5FCE" w:rsidRPr="0007290A" w:rsidRDefault="002A5FCE" w:rsidP="002A5FCE">
      <w:pPr>
        <w:pStyle w:val="NoSpacing"/>
        <w:rPr>
          <w:rFonts w:ascii="Abadi" w:hAnsi="Abadi"/>
          <w:b/>
          <w:bCs/>
          <w:lang w:val="en-US"/>
        </w:rPr>
      </w:pPr>
    </w:p>
    <w:p w14:paraId="2A1A992B" w14:textId="77777777" w:rsidR="002A5FCE" w:rsidRPr="0007290A" w:rsidRDefault="002A5FCE" w:rsidP="002A5FCE">
      <w:pPr>
        <w:pStyle w:val="NoSpacing"/>
        <w:rPr>
          <w:rFonts w:ascii="Abadi" w:hAnsi="Abadi"/>
          <w:lang w:val="en-US"/>
        </w:rPr>
      </w:pPr>
      <w:r w:rsidRPr="0007290A">
        <w:rPr>
          <w:rFonts w:ascii="Abadi" w:hAnsi="Abadi"/>
          <w:lang w:val="en-US"/>
        </w:rPr>
        <w:t xml:space="preserve">The following table provides an overview of the measures/impact our work is having on artists, people and communities in NI. This year we are particularly focused on achieving priorities on increasing arts engagement and participation of </w:t>
      </w:r>
      <w:r w:rsidRPr="0007290A">
        <w:rPr>
          <w:rFonts w:ascii="Abadi" w:hAnsi="Abadi"/>
        </w:rPr>
        <w:t>younger people from more deprived areas; those living in rural areas and areas distant from Belfast; and those not currently engaged in cultural activities. Whilst we will endeavour to capture every indicator each year, there will be some that will be collected in different years. An example of this is the Living &amp; Working Conditions of Artists Survey which was completed in 202</w:t>
      </w:r>
      <w:r>
        <w:rPr>
          <w:rFonts w:ascii="Abadi" w:hAnsi="Abadi"/>
        </w:rPr>
        <w:t>3</w:t>
      </w:r>
      <w:r w:rsidRPr="0007290A">
        <w:rPr>
          <w:rFonts w:ascii="Abadi" w:hAnsi="Abadi"/>
        </w:rPr>
        <w:t>/24 and will be carried out again 2026/27.</w:t>
      </w:r>
    </w:p>
    <w:p w14:paraId="5972BDD8" w14:textId="77777777" w:rsidR="002A5FCE" w:rsidRPr="0007290A" w:rsidRDefault="002A5FCE" w:rsidP="002A5FCE">
      <w:pPr>
        <w:pStyle w:val="NoSpacing"/>
        <w:rPr>
          <w:rFonts w:ascii="Abadi" w:hAnsi="Abadi"/>
          <w:lang w:val="en-US"/>
        </w:rPr>
      </w:pPr>
    </w:p>
    <w:p w14:paraId="21E9DC4A" w14:textId="77777777" w:rsidR="002A5FCE" w:rsidRPr="0007290A" w:rsidRDefault="002A5FCE" w:rsidP="002A5FCE">
      <w:pPr>
        <w:pStyle w:val="NoSpacing"/>
        <w:rPr>
          <w:rFonts w:ascii="Abadi" w:hAnsi="Abadi"/>
          <w:lang w:val="en-US"/>
        </w:rPr>
      </w:pPr>
    </w:p>
    <w:p w14:paraId="23B4CE0A" w14:textId="77777777" w:rsidR="002A5FCE" w:rsidRDefault="002A5FCE" w:rsidP="002A5FCE">
      <w:pPr>
        <w:pStyle w:val="NoSpacing"/>
        <w:rPr>
          <w:rFonts w:ascii="Abadi" w:hAnsi="Abadi"/>
          <w:b/>
          <w:bCs/>
          <w:lang w:val="en-US"/>
        </w:rPr>
      </w:pPr>
      <w:r w:rsidRPr="0007290A">
        <w:rPr>
          <w:rFonts w:ascii="Abadi" w:hAnsi="Abadi"/>
          <w:b/>
          <w:bCs/>
          <w:lang w:val="en-US"/>
        </w:rPr>
        <w:t>Summary of how we will achieve our objectives in 2025/26-</w:t>
      </w:r>
    </w:p>
    <w:p w14:paraId="6A511039" w14:textId="77777777" w:rsidR="002A5FCE" w:rsidRDefault="002A5FCE" w:rsidP="002A5FCE">
      <w:pPr>
        <w:pStyle w:val="NoSpacing"/>
        <w:rPr>
          <w:rFonts w:ascii="Abadi" w:hAnsi="Abadi"/>
          <w:b/>
          <w:bCs/>
          <w:lang w:val="en-US"/>
        </w:rPr>
      </w:pPr>
    </w:p>
    <w:tbl>
      <w:tblPr>
        <w:tblStyle w:val="TableGrid"/>
        <w:tblW w:w="13948" w:type="dxa"/>
        <w:tblLook w:val="04A0" w:firstRow="1" w:lastRow="0" w:firstColumn="1" w:lastColumn="0" w:noHBand="0" w:noVBand="1"/>
      </w:tblPr>
      <w:tblGrid>
        <w:gridCol w:w="3365"/>
        <w:gridCol w:w="4219"/>
        <w:gridCol w:w="3312"/>
        <w:gridCol w:w="3052"/>
      </w:tblGrid>
      <w:tr w:rsidR="002A5FCE" w:rsidRPr="0007290A" w14:paraId="780CC809" w14:textId="77777777" w:rsidTr="00214D90">
        <w:tc>
          <w:tcPr>
            <w:tcW w:w="3365" w:type="dxa"/>
          </w:tcPr>
          <w:p w14:paraId="42E85C8F" w14:textId="77777777" w:rsidR="002A5FCE" w:rsidRPr="0007290A" w:rsidRDefault="002A5FCE" w:rsidP="00214D90">
            <w:pPr>
              <w:pStyle w:val="NoSpacing"/>
              <w:rPr>
                <w:rFonts w:ascii="Abadi" w:hAnsi="Abadi"/>
                <w:b/>
                <w:bCs/>
              </w:rPr>
            </w:pPr>
            <w:bookmarkStart w:id="4" w:name="_Hlk207978914"/>
            <w:r>
              <w:rPr>
                <w:rFonts w:ascii="Abadi" w:hAnsi="Abadi"/>
                <w:b/>
                <w:bCs/>
              </w:rPr>
              <w:t>Outcomes</w:t>
            </w:r>
          </w:p>
        </w:tc>
        <w:tc>
          <w:tcPr>
            <w:tcW w:w="4219" w:type="dxa"/>
          </w:tcPr>
          <w:p w14:paraId="6733AB78" w14:textId="77777777" w:rsidR="002A5FCE" w:rsidRPr="0007290A" w:rsidRDefault="002A5FCE" w:rsidP="00214D90">
            <w:pPr>
              <w:pStyle w:val="NoSpacing"/>
              <w:rPr>
                <w:rFonts w:ascii="Abadi" w:eastAsia="Times New Roman" w:hAnsi="Abadi" w:cs="Arial"/>
                <w:b/>
                <w:bCs/>
                <w:color w:val="0D0D0D"/>
                <w:kern w:val="0"/>
                <w:lang w:eastAsia="en-GB"/>
                <w14:ligatures w14:val="none"/>
              </w:rPr>
            </w:pPr>
            <w:r w:rsidRPr="0007290A">
              <w:rPr>
                <w:rFonts w:ascii="Abadi" w:eastAsia="Times New Roman" w:hAnsi="Abadi" w:cs="Arial"/>
                <w:b/>
                <w:bCs/>
                <w:color w:val="0D0D0D"/>
                <w:kern w:val="0"/>
                <w:lang w:eastAsia="en-GB"/>
                <w14:ligatures w14:val="none"/>
              </w:rPr>
              <w:t>Measure/impact</w:t>
            </w:r>
          </w:p>
        </w:tc>
        <w:tc>
          <w:tcPr>
            <w:tcW w:w="3312" w:type="dxa"/>
          </w:tcPr>
          <w:p w14:paraId="44460C69" w14:textId="77777777" w:rsidR="002A5FCE" w:rsidRPr="0007290A" w:rsidRDefault="002A5FCE" w:rsidP="00214D90">
            <w:pPr>
              <w:pStyle w:val="NoSpacing"/>
              <w:rPr>
                <w:rFonts w:ascii="Abadi" w:eastAsia="Times New Roman" w:hAnsi="Abadi" w:cs="Arial"/>
                <w:b/>
                <w:bCs/>
                <w:color w:val="0D0D0D"/>
                <w:kern w:val="0"/>
                <w:lang w:eastAsia="en-GB"/>
                <w14:ligatures w14:val="none"/>
              </w:rPr>
            </w:pPr>
            <w:r w:rsidRPr="0007290A">
              <w:rPr>
                <w:rFonts w:ascii="Abadi" w:eastAsia="Times New Roman" w:hAnsi="Abadi" w:cs="Arial"/>
                <w:b/>
                <w:bCs/>
                <w:color w:val="0D0D0D"/>
                <w:kern w:val="0"/>
                <w:lang w:eastAsia="en-GB"/>
                <w14:ligatures w14:val="none"/>
              </w:rPr>
              <w:t xml:space="preserve">Baseline </w:t>
            </w:r>
          </w:p>
        </w:tc>
        <w:tc>
          <w:tcPr>
            <w:tcW w:w="3052" w:type="dxa"/>
          </w:tcPr>
          <w:p w14:paraId="4E56EE9C" w14:textId="77777777" w:rsidR="002A5FCE" w:rsidRPr="0007290A" w:rsidRDefault="002A5FCE" w:rsidP="00214D90">
            <w:pPr>
              <w:pStyle w:val="NoSpacing"/>
              <w:rPr>
                <w:rFonts w:ascii="Abadi" w:eastAsia="Times New Roman" w:hAnsi="Abadi" w:cs="Arial"/>
                <w:b/>
                <w:bCs/>
                <w:color w:val="0D0D0D"/>
                <w:kern w:val="0"/>
                <w:lang w:eastAsia="en-GB"/>
                <w14:ligatures w14:val="none"/>
              </w:rPr>
            </w:pPr>
            <w:r w:rsidRPr="0007290A">
              <w:rPr>
                <w:rFonts w:ascii="Abadi" w:eastAsia="Times New Roman" w:hAnsi="Abadi" w:cs="Arial"/>
                <w:b/>
                <w:bCs/>
                <w:color w:val="0D0D0D"/>
                <w:kern w:val="0"/>
                <w:lang w:eastAsia="en-GB"/>
                <w14:ligatures w14:val="none"/>
              </w:rPr>
              <w:t>Source and when will it be collected</w:t>
            </w:r>
          </w:p>
        </w:tc>
      </w:tr>
      <w:tr w:rsidR="002A5FCE" w:rsidRPr="0007290A" w14:paraId="5C3962A5" w14:textId="77777777" w:rsidTr="00214D90">
        <w:tc>
          <w:tcPr>
            <w:tcW w:w="3365" w:type="dxa"/>
          </w:tcPr>
          <w:p w14:paraId="1D62FAA8" w14:textId="77777777" w:rsidR="002A5FCE" w:rsidRPr="0007290A" w:rsidRDefault="002A5FCE" w:rsidP="00214D90">
            <w:pPr>
              <w:pStyle w:val="NoSpacing"/>
              <w:rPr>
                <w:rFonts w:ascii="Abadi" w:hAnsi="Abadi"/>
                <w:b/>
                <w:bCs/>
                <w:lang w:val="en-US"/>
              </w:rPr>
            </w:pPr>
            <w:r w:rsidRPr="0007290A">
              <w:rPr>
                <w:rFonts w:ascii="Abadi" w:hAnsi="Abadi"/>
                <w:b/>
                <w:bCs/>
              </w:rPr>
              <w:t>Outcome 1: A more financially stable sector</w:t>
            </w:r>
          </w:p>
        </w:tc>
        <w:tc>
          <w:tcPr>
            <w:tcW w:w="4219" w:type="dxa"/>
          </w:tcPr>
          <w:p w14:paraId="7936BC65" w14:textId="77777777" w:rsidR="002A5FCE" w:rsidRPr="0007290A" w:rsidRDefault="002A5FCE" w:rsidP="00214D90">
            <w:pPr>
              <w:pStyle w:val="NoSpacing"/>
              <w:rPr>
                <w:rFonts w:ascii="Abadi" w:hAnsi="Abadi"/>
                <w:lang w:val="en-US"/>
              </w:rPr>
            </w:pPr>
            <w:r>
              <w:rPr>
                <w:rFonts w:ascii="Abadi" w:hAnsi="Abadi"/>
                <w:lang w:val="en-US"/>
              </w:rPr>
              <w:t>Income</w:t>
            </w:r>
            <w:r w:rsidRPr="0007290A">
              <w:rPr>
                <w:rFonts w:ascii="Abadi" w:hAnsi="Abadi"/>
                <w:lang w:val="en-US"/>
              </w:rPr>
              <w:t xml:space="preserve"> raised</w:t>
            </w:r>
            <w:r>
              <w:rPr>
                <w:rFonts w:ascii="Abadi" w:hAnsi="Abadi"/>
                <w:lang w:val="en-US"/>
              </w:rPr>
              <w:t xml:space="preserve"> by ACNI</w:t>
            </w:r>
            <w:r w:rsidRPr="0007290A">
              <w:rPr>
                <w:rFonts w:ascii="Abadi" w:hAnsi="Abadi"/>
                <w:lang w:val="en-US"/>
              </w:rPr>
              <w:t xml:space="preserve"> from sources outside of NL and Exchequer (outside baseline DfC + NL)</w:t>
            </w:r>
          </w:p>
        </w:tc>
        <w:tc>
          <w:tcPr>
            <w:tcW w:w="3312" w:type="dxa"/>
          </w:tcPr>
          <w:p w14:paraId="43E665D4" w14:textId="77777777" w:rsidR="002A5FCE" w:rsidRPr="0007290A" w:rsidRDefault="002A5FCE" w:rsidP="00214D90">
            <w:pPr>
              <w:pStyle w:val="NoSpacing"/>
              <w:rPr>
                <w:rFonts w:ascii="Abadi" w:eastAsia="Times New Roman" w:hAnsi="Abadi" w:cs="Arial"/>
                <w:color w:val="0D0D0D"/>
                <w:kern w:val="0"/>
                <w:lang w:eastAsia="en-GB"/>
                <w14:ligatures w14:val="none"/>
              </w:rPr>
            </w:pPr>
            <w:r>
              <w:rPr>
                <w:rFonts w:ascii="Abadi" w:eastAsia="Times New Roman" w:hAnsi="Abadi" w:cs="Arial"/>
                <w:color w:val="0D0D0D"/>
                <w:kern w:val="0"/>
                <w:lang w:eastAsia="en-GB"/>
                <w14:ligatures w14:val="none"/>
              </w:rPr>
              <w:t xml:space="preserve">£215,323 (£100k from Baring Foundation; £90, 323 from PHA and £25,000 from British Council) </w:t>
            </w:r>
          </w:p>
        </w:tc>
        <w:tc>
          <w:tcPr>
            <w:tcW w:w="3052" w:type="dxa"/>
          </w:tcPr>
          <w:p w14:paraId="78DD48A9" w14:textId="77777777" w:rsidR="002A5FCE" w:rsidRPr="0007290A" w:rsidRDefault="002A5FCE" w:rsidP="00214D90">
            <w:pPr>
              <w:pStyle w:val="NoSpacing"/>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ACNI Finance Manager (annually)</w:t>
            </w:r>
          </w:p>
        </w:tc>
      </w:tr>
      <w:tr w:rsidR="002A5FCE" w:rsidRPr="0007290A" w14:paraId="696E6674" w14:textId="77777777" w:rsidTr="00214D90">
        <w:tc>
          <w:tcPr>
            <w:tcW w:w="3365" w:type="dxa"/>
            <w:vMerge w:val="restart"/>
          </w:tcPr>
          <w:p w14:paraId="208A3979" w14:textId="77777777" w:rsidR="002A5FCE" w:rsidRPr="0007290A" w:rsidRDefault="002A5FCE" w:rsidP="00214D90">
            <w:pPr>
              <w:pStyle w:val="NoSpacing"/>
              <w:rPr>
                <w:rFonts w:ascii="Abadi" w:hAnsi="Abadi"/>
                <w:b/>
                <w:bCs/>
                <w:lang w:val="en-US"/>
              </w:rPr>
            </w:pPr>
            <w:r w:rsidRPr="0007290A">
              <w:rPr>
                <w:rFonts w:ascii="Abadi" w:hAnsi="Abadi"/>
                <w:b/>
                <w:bCs/>
              </w:rPr>
              <w:t>Outcome 2: A sector that develops, looks after its people, and is more inclusive</w:t>
            </w:r>
          </w:p>
        </w:tc>
        <w:tc>
          <w:tcPr>
            <w:tcW w:w="4219" w:type="dxa"/>
          </w:tcPr>
          <w:p w14:paraId="71CB8F27" w14:textId="77777777" w:rsidR="002A5FCE" w:rsidRPr="0007290A" w:rsidRDefault="002A5FCE" w:rsidP="00214D90">
            <w:pP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 of emerging artists who think the mentoring scheme helped their professional careers.</w:t>
            </w:r>
          </w:p>
        </w:tc>
        <w:tc>
          <w:tcPr>
            <w:tcW w:w="3312" w:type="dxa"/>
          </w:tcPr>
          <w:p w14:paraId="293FADDA" w14:textId="77777777" w:rsidR="002A5FCE" w:rsidRDefault="002A5FCE" w:rsidP="00214D90">
            <w:pP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N/A</w:t>
            </w:r>
          </w:p>
          <w:p w14:paraId="0AFD4037" w14:textId="77777777" w:rsidR="002A5FCE" w:rsidRPr="0007290A" w:rsidRDefault="002A5FCE" w:rsidP="00214D90">
            <w:pPr>
              <w:rPr>
                <w:rFonts w:ascii="Abadi" w:eastAsia="Times New Roman" w:hAnsi="Abadi" w:cs="Times New Roman"/>
                <w:color w:val="0D0D0D"/>
                <w:kern w:val="0"/>
                <w:lang w:eastAsia="en-GB"/>
                <w14:ligatures w14:val="none"/>
              </w:rPr>
            </w:pPr>
            <w:r>
              <w:rPr>
                <w:rFonts w:ascii="Abadi" w:eastAsia="Times New Roman" w:hAnsi="Abadi" w:cs="Times New Roman"/>
                <w:color w:val="0D0D0D"/>
                <w:kern w:val="0"/>
                <w:lang w:eastAsia="en-GB"/>
                <w14:ligatures w14:val="none"/>
              </w:rPr>
              <w:t xml:space="preserve">We are currently developing </w:t>
            </w:r>
            <w:proofErr w:type="gramStart"/>
            <w:r>
              <w:rPr>
                <w:rFonts w:ascii="Abadi" w:eastAsia="Times New Roman" w:hAnsi="Abadi" w:cs="Times New Roman"/>
                <w:color w:val="0D0D0D"/>
                <w:kern w:val="0"/>
                <w:lang w:eastAsia="en-GB"/>
                <w14:ligatures w14:val="none"/>
              </w:rPr>
              <w:t>the  mentoring</w:t>
            </w:r>
            <w:proofErr w:type="gramEnd"/>
            <w:r>
              <w:rPr>
                <w:rFonts w:ascii="Abadi" w:eastAsia="Times New Roman" w:hAnsi="Abadi" w:cs="Times New Roman"/>
                <w:color w:val="0D0D0D"/>
                <w:kern w:val="0"/>
                <w:lang w:eastAsia="en-GB"/>
                <w14:ligatures w14:val="none"/>
              </w:rPr>
              <w:t xml:space="preserve"> programme and will establish baseline once programme has been finalised.</w:t>
            </w:r>
          </w:p>
        </w:tc>
        <w:tc>
          <w:tcPr>
            <w:tcW w:w="3052" w:type="dxa"/>
          </w:tcPr>
          <w:p w14:paraId="3095446A" w14:textId="77777777" w:rsidR="002A5FCE" w:rsidRPr="0007290A" w:rsidRDefault="002A5FCE" w:rsidP="00214D90">
            <w:pP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Post project evaluation (</w:t>
            </w:r>
            <w:r>
              <w:rPr>
                <w:rFonts w:ascii="Abadi" w:eastAsia="Times New Roman" w:hAnsi="Abadi" w:cs="Times New Roman"/>
                <w:color w:val="0D0D0D"/>
                <w:kern w:val="0"/>
                <w:lang w:eastAsia="en-GB"/>
                <w14:ligatures w14:val="none"/>
              </w:rPr>
              <w:t>2026/2027</w:t>
            </w:r>
            <w:r w:rsidRPr="0007290A">
              <w:rPr>
                <w:rFonts w:ascii="Abadi" w:eastAsia="Times New Roman" w:hAnsi="Abadi" w:cs="Times New Roman"/>
                <w:color w:val="0D0D0D"/>
                <w:kern w:val="0"/>
                <w:lang w:eastAsia="en-GB"/>
                <w14:ligatures w14:val="none"/>
              </w:rPr>
              <w:t>)</w:t>
            </w:r>
          </w:p>
        </w:tc>
      </w:tr>
      <w:tr w:rsidR="002A5FCE" w:rsidRPr="0007290A" w14:paraId="066E3C8D" w14:textId="77777777" w:rsidTr="00214D90">
        <w:tc>
          <w:tcPr>
            <w:tcW w:w="3365" w:type="dxa"/>
            <w:vMerge/>
          </w:tcPr>
          <w:p w14:paraId="4B5D6913" w14:textId="77777777" w:rsidR="002A5FCE" w:rsidRPr="0007290A" w:rsidRDefault="002A5FCE" w:rsidP="00214D90">
            <w:pPr>
              <w:pStyle w:val="NoSpacing"/>
              <w:rPr>
                <w:rFonts w:ascii="Abadi" w:hAnsi="Abadi"/>
                <w:b/>
                <w:bCs/>
                <w:lang w:val="en-US"/>
              </w:rPr>
            </w:pPr>
          </w:p>
        </w:tc>
        <w:tc>
          <w:tcPr>
            <w:tcW w:w="4219" w:type="dxa"/>
          </w:tcPr>
          <w:p w14:paraId="5994DE2F" w14:textId="77777777" w:rsidR="002A5FCE" w:rsidRPr="0007290A" w:rsidRDefault="002A5FCE" w:rsidP="00214D90">
            <w:pPr>
              <w:pStyle w:val="NoSpacing"/>
              <w:rPr>
                <w:rFonts w:ascii="Abadi" w:hAnsi="Abadi"/>
                <w:lang w:val="en-US"/>
              </w:rPr>
            </w:pPr>
            <w:r w:rsidRPr="0007290A">
              <w:rPr>
                <w:rFonts w:ascii="Abadi" w:hAnsi="Abadi"/>
                <w:lang w:val="en-US"/>
              </w:rPr>
              <w:t>D</w:t>
            </w:r>
            <w:r>
              <w:rPr>
                <w:rFonts w:ascii="Abadi" w:hAnsi="Abadi"/>
                <w:lang w:val="en-US"/>
              </w:rPr>
              <w:t>ecrease</w:t>
            </w:r>
            <w:r w:rsidRPr="0007290A">
              <w:rPr>
                <w:rFonts w:ascii="Abadi" w:hAnsi="Abadi"/>
                <w:lang w:val="en-US"/>
              </w:rPr>
              <w:t xml:space="preserve"> in the % of artists who have considered leaving NI to improve their careers</w:t>
            </w:r>
          </w:p>
        </w:tc>
        <w:tc>
          <w:tcPr>
            <w:tcW w:w="3312" w:type="dxa"/>
          </w:tcPr>
          <w:p w14:paraId="3F1C9A93" w14:textId="77777777" w:rsidR="002A5FCE" w:rsidRPr="0007290A" w:rsidRDefault="002A5FCE" w:rsidP="00214D90">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53.3% (2023/24)</w:t>
            </w:r>
          </w:p>
        </w:tc>
        <w:tc>
          <w:tcPr>
            <w:tcW w:w="3052" w:type="dxa"/>
          </w:tcPr>
          <w:p w14:paraId="4762C9A7" w14:textId="77777777" w:rsidR="002A5FCE" w:rsidRPr="0007290A" w:rsidRDefault="002A5FCE" w:rsidP="00214D90">
            <w:pP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Living &amp; Working Conditions of Artists Survey (2026/27)</w:t>
            </w:r>
          </w:p>
          <w:p w14:paraId="33DED3C0" w14:textId="77777777" w:rsidR="002A5FCE" w:rsidRPr="0007290A" w:rsidRDefault="002A5FCE" w:rsidP="00214D90">
            <w:pPr>
              <w:pStyle w:val="NoSpacing"/>
              <w:rPr>
                <w:rFonts w:ascii="Abadi" w:eastAsia="Times New Roman" w:hAnsi="Abadi" w:cs="Times New Roman"/>
                <w:color w:val="0D0D0D"/>
                <w:kern w:val="0"/>
                <w:lang w:eastAsia="en-GB"/>
                <w14:ligatures w14:val="none"/>
              </w:rPr>
            </w:pPr>
          </w:p>
        </w:tc>
      </w:tr>
      <w:tr w:rsidR="002A5FCE" w:rsidRPr="0007290A" w14:paraId="7989084B" w14:textId="77777777" w:rsidTr="00214D90">
        <w:tc>
          <w:tcPr>
            <w:tcW w:w="3365" w:type="dxa"/>
            <w:vMerge/>
          </w:tcPr>
          <w:p w14:paraId="4E15B1DB" w14:textId="77777777" w:rsidR="002A5FCE" w:rsidRPr="0007290A" w:rsidRDefault="002A5FCE" w:rsidP="00214D90">
            <w:pPr>
              <w:pStyle w:val="NoSpacing"/>
              <w:rPr>
                <w:rFonts w:ascii="Abadi" w:hAnsi="Abadi"/>
                <w:b/>
                <w:bCs/>
                <w:lang w:val="en-US"/>
              </w:rPr>
            </w:pPr>
          </w:p>
        </w:tc>
        <w:tc>
          <w:tcPr>
            <w:tcW w:w="4219" w:type="dxa"/>
          </w:tcPr>
          <w:p w14:paraId="31550716" w14:textId="77777777" w:rsidR="002A5FCE" w:rsidRPr="0007290A" w:rsidRDefault="002A5FCE" w:rsidP="00214D90">
            <w:pPr>
              <w:pStyle w:val="NoSpacing"/>
              <w:rPr>
                <w:rFonts w:ascii="Abadi" w:hAnsi="Abadi"/>
                <w:lang w:val="en-US"/>
              </w:rPr>
            </w:pPr>
            <w:r w:rsidRPr="0007290A">
              <w:rPr>
                <w:rFonts w:ascii="Abadi" w:hAnsi="Abadi"/>
                <w:lang w:val="en-US"/>
              </w:rPr>
              <w:t>% of artists who earn all their income from arts activities.</w:t>
            </w:r>
          </w:p>
        </w:tc>
        <w:tc>
          <w:tcPr>
            <w:tcW w:w="3312" w:type="dxa"/>
          </w:tcPr>
          <w:p w14:paraId="25FD9961" w14:textId="77777777" w:rsidR="002A5FCE" w:rsidRPr="0007290A" w:rsidRDefault="002A5FCE" w:rsidP="00214D90">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29% (2023/24)</w:t>
            </w:r>
          </w:p>
        </w:tc>
        <w:tc>
          <w:tcPr>
            <w:tcW w:w="3052" w:type="dxa"/>
          </w:tcPr>
          <w:p w14:paraId="0CF1F588" w14:textId="77777777" w:rsidR="002A5FCE" w:rsidRPr="0007290A" w:rsidRDefault="002A5FCE" w:rsidP="00214D90">
            <w:pPr>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Living &amp; Working Conditions of Artists Survey (2026/27)</w:t>
            </w:r>
          </w:p>
          <w:p w14:paraId="39652D56" w14:textId="77777777" w:rsidR="002A5FCE" w:rsidRPr="0007290A" w:rsidRDefault="002A5FCE" w:rsidP="00214D90">
            <w:pPr>
              <w:pStyle w:val="NoSpacing"/>
              <w:rPr>
                <w:rFonts w:ascii="Abadi" w:eastAsia="Times New Roman" w:hAnsi="Abadi" w:cs="Times New Roman"/>
                <w:color w:val="0D0D0D"/>
                <w:kern w:val="0"/>
                <w:lang w:eastAsia="en-GB"/>
                <w14:ligatures w14:val="none"/>
              </w:rPr>
            </w:pPr>
          </w:p>
        </w:tc>
      </w:tr>
      <w:tr w:rsidR="00EF0C54" w:rsidRPr="0007290A" w14:paraId="61DB5C11" w14:textId="77777777" w:rsidTr="00B3372E">
        <w:trPr>
          <w:trHeight w:val="1786"/>
        </w:trPr>
        <w:tc>
          <w:tcPr>
            <w:tcW w:w="3365" w:type="dxa"/>
          </w:tcPr>
          <w:p w14:paraId="19100D19" w14:textId="77777777" w:rsidR="00EF0C54" w:rsidRPr="0007290A" w:rsidRDefault="00EF0C54" w:rsidP="00EF0C54">
            <w:pPr>
              <w:pStyle w:val="NoSpacing"/>
              <w:rPr>
                <w:rFonts w:ascii="Abadi" w:hAnsi="Abadi"/>
                <w:b/>
                <w:bCs/>
                <w:lang w:val="en-US"/>
              </w:rPr>
            </w:pPr>
            <w:r w:rsidRPr="0007290A">
              <w:rPr>
                <w:rFonts w:ascii="Abadi" w:hAnsi="Abadi"/>
                <w:b/>
                <w:bCs/>
              </w:rPr>
              <w:t>Outcome 3: A sector that is better supported to develop through experimentation and innovation</w:t>
            </w:r>
          </w:p>
        </w:tc>
        <w:tc>
          <w:tcPr>
            <w:tcW w:w="4219" w:type="dxa"/>
          </w:tcPr>
          <w:p w14:paraId="17D348A2" w14:textId="382C341C" w:rsidR="00EF0C54" w:rsidRPr="0007290A" w:rsidRDefault="00EF0C54" w:rsidP="00EF0C54">
            <w:pPr>
              <w:pStyle w:val="NoSpacing"/>
              <w:rPr>
                <w:rFonts w:ascii="Abadi" w:hAnsi="Abadi"/>
                <w:lang w:val="en-US"/>
              </w:rPr>
            </w:pPr>
            <w:r w:rsidRPr="0007290A">
              <w:rPr>
                <w:rFonts w:ascii="Abadi" w:hAnsi="Abadi"/>
                <w:lang w:val="en-US"/>
              </w:rPr>
              <w:t xml:space="preserve">Number of arts </w:t>
            </w:r>
            <w:proofErr w:type="spellStart"/>
            <w:r w:rsidRPr="0007290A">
              <w:rPr>
                <w:rFonts w:ascii="Abadi" w:hAnsi="Abadi"/>
                <w:lang w:val="en-US"/>
              </w:rPr>
              <w:t>organisations</w:t>
            </w:r>
            <w:proofErr w:type="spellEnd"/>
            <w:r w:rsidRPr="0007290A">
              <w:rPr>
                <w:rFonts w:ascii="Abadi" w:hAnsi="Abadi"/>
                <w:lang w:val="en-US"/>
              </w:rPr>
              <w:t xml:space="preserve"> exploring new business models, audience engagement models, partnerships or service provision</w:t>
            </w:r>
            <w:r>
              <w:rPr>
                <w:rFonts w:ascii="Abadi" w:hAnsi="Abadi"/>
                <w:lang w:val="en-US"/>
              </w:rPr>
              <w:t xml:space="preserve"> (related to administration)</w:t>
            </w:r>
            <w:r w:rsidRPr="0007290A">
              <w:rPr>
                <w:rFonts w:ascii="Abadi" w:hAnsi="Abadi"/>
                <w:lang w:val="en-US"/>
              </w:rPr>
              <w:t>.</w:t>
            </w:r>
          </w:p>
        </w:tc>
        <w:tc>
          <w:tcPr>
            <w:tcW w:w="3312" w:type="dxa"/>
          </w:tcPr>
          <w:p w14:paraId="12D7DC15" w14:textId="77777777" w:rsidR="00EF0C54" w:rsidRDefault="00EF0C54" w:rsidP="00EF0C54">
            <w:pPr>
              <w:pStyle w:val="NoSpacing"/>
              <w:rPr>
                <w:rFonts w:ascii="Abadi" w:eastAsia="Times New Roman" w:hAnsi="Abadi" w:cs="Times New Roman"/>
                <w:color w:val="0D0D0D"/>
                <w:kern w:val="0"/>
                <w:lang w:eastAsia="en-GB"/>
                <w14:ligatures w14:val="none"/>
              </w:rPr>
            </w:pPr>
          </w:p>
          <w:p w14:paraId="1F962C72" w14:textId="7E22D729" w:rsidR="00EF0C54" w:rsidRPr="0007290A" w:rsidRDefault="00EF0C54" w:rsidP="00EF0C54">
            <w:pPr>
              <w:pStyle w:val="NoSpacing"/>
              <w:rPr>
                <w:rFonts w:ascii="Abadi" w:eastAsia="Times New Roman" w:hAnsi="Abadi" w:cs="Times New Roman"/>
                <w:color w:val="0D0D0D"/>
                <w:kern w:val="0"/>
                <w:lang w:eastAsia="en-GB"/>
                <w14:ligatures w14:val="none"/>
              </w:rPr>
            </w:pPr>
            <w:r>
              <w:rPr>
                <w:rFonts w:ascii="Abadi" w:eastAsia="Times New Roman" w:hAnsi="Abadi" w:cs="Times New Roman"/>
                <w:color w:val="0D0D0D"/>
                <w:kern w:val="0"/>
                <w:lang w:eastAsia="en-GB"/>
                <w14:ligatures w14:val="none"/>
              </w:rPr>
              <w:t>We will include this question in the AIS next year</w:t>
            </w:r>
          </w:p>
        </w:tc>
        <w:tc>
          <w:tcPr>
            <w:tcW w:w="3052" w:type="dxa"/>
          </w:tcPr>
          <w:p w14:paraId="19A52F51" w14:textId="77777777" w:rsidR="00EF0C54" w:rsidRPr="0007290A" w:rsidRDefault="00EF0C54" w:rsidP="00EF0C54">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Investment Survey</w:t>
            </w:r>
          </w:p>
          <w:p w14:paraId="5F33D0BA" w14:textId="7114EDCC" w:rsidR="00EF0C54" w:rsidRPr="0007290A" w:rsidRDefault="00EF0C54" w:rsidP="00EF0C54">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Arts &amp; Business (2026/2027)</w:t>
            </w:r>
          </w:p>
        </w:tc>
      </w:tr>
      <w:tr w:rsidR="00187326" w:rsidRPr="0007290A" w14:paraId="1A4A1A7F" w14:textId="77777777" w:rsidTr="007D75D1">
        <w:trPr>
          <w:trHeight w:val="1257"/>
        </w:trPr>
        <w:tc>
          <w:tcPr>
            <w:tcW w:w="3365" w:type="dxa"/>
            <w:vMerge w:val="restart"/>
          </w:tcPr>
          <w:p w14:paraId="6C708D78" w14:textId="77777777" w:rsidR="00187326" w:rsidRPr="0007290A" w:rsidRDefault="00187326" w:rsidP="00EF0C54">
            <w:pPr>
              <w:pStyle w:val="NoSpacing"/>
              <w:rPr>
                <w:rFonts w:ascii="Abadi" w:hAnsi="Abadi"/>
                <w:b/>
                <w:bCs/>
                <w:lang w:val="en-US"/>
              </w:rPr>
            </w:pPr>
            <w:r>
              <w:rPr>
                <w:rFonts w:ascii="Abadi" w:hAnsi="Abadi"/>
                <w:b/>
                <w:bCs/>
                <w:lang w:val="en-US"/>
              </w:rPr>
              <w:lastRenderedPageBreak/>
              <w:t>Outcome 4:</w:t>
            </w:r>
            <w:r w:rsidRPr="004B24BA">
              <w:rPr>
                <w:b/>
                <w:bCs/>
              </w:rPr>
              <w:t xml:space="preserve"> </w:t>
            </w:r>
            <w:r w:rsidRPr="004B24BA">
              <w:rPr>
                <w:rFonts w:ascii="Abadi" w:hAnsi="Abadi"/>
                <w:b/>
                <w:bCs/>
              </w:rPr>
              <w:t>A sector that contributes to social and economic benefits and cares about the environment</w:t>
            </w:r>
          </w:p>
        </w:tc>
        <w:tc>
          <w:tcPr>
            <w:tcW w:w="4219" w:type="dxa"/>
          </w:tcPr>
          <w:p w14:paraId="73063577" w14:textId="77777777" w:rsidR="00187326" w:rsidRDefault="00187326" w:rsidP="00EF0C54">
            <w:pPr>
              <w:pStyle w:val="NoSpacing"/>
              <w:rPr>
                <w:rFonts w:ascii="Abadi" w:hAnsi="Abadi"/>
                <w:lang w:val="en-US"/>
              </w:rPr>
            </w:pPr>
            <w:r w:rsidRPr="0007290A">
              <w:rPr>
                <w:rFonts w:ascii="Abadi" w:hAnsi="Abadi"/>
                <w:lang w:val="en-US"/>
              </w:rPr>
              <w:t xml:space="preserve">Number of </w:t>
            </w:r>
            <w:proofErr w:type="spellStart"/>
            <w:r w:rsidRPr="0007290A">
              <w:rPr>
                <w:rFonts w:ascii="Abadi" w:hAnsi="Abadi"/>
                <w:lang w:val="en-US"/>
              </w:rPr>
              <w:t>organisations</w:t>
            </w:r>
            <w:proofErr w:type="spellEnd"/>
            <w:r w:rsidRPr="0007290A">
              <w:rPr>
                <w:rFonts w:ascii="Abadi" w:hAnsi="Abadi"/>
                <w:lang w:val="en-US"/>
              </w:rPr>
              <w:t xml:space="preserve"> and artists piloting new or cross-disciplinary work, methods, technologies or formats</w:t>
            </w:r>
            <w:r>
              <w:rPr>
                <w:rFonts w:ascii="Abadi" w:hAnsi="Abadi"/>
                <w:lang w:val="en-US"/>
              </w:rPr>
              <w:t xml:space="preserve"> (related to programming).</w:t>
            </w:r>
          </w:p>
          <w:p w14:paraId="34F01CE5" w14:textId="0D9EDE24" w:rsidR="00187326" w:rsidRPr="0007290A" w:rsidRDefault="00187326" w:rsidP="00EF0C54">
            <w:pPr>
              <w:pStyle w:val="NoSpacing"/>
              <w:rPr>
                <w:rFonts w:ascii="Abadi" w:hAnsi="Abadi"/>
                <w:lang w:val="en-US"/>
              </w:rPr>
            </w:pPr>
          </w:p>
        </w:tc>
        <w:tc>
          <w:tcPr>
            <w:tcW w:w="3312" w:type="dxa"/>
          </w:tcPr>
          <w:p w14:paraId="0E1556E6" w14:textId="77777777" w:rsidR="00187326" w:rsidRDefault="00187326" w:rsidP="00EF0C54">
            <w:pPr>
              <w:pStyle w:val="NoSpacing"/>
              <w:rPr>
                <w:rFonts w:ascii="Abadi" w:eastAsia="Times New Roman" w:hAnsi="Abadi" w:cs="Times New Roman"/>
                <w:color w:val="0D0D0D"/>
                <w:kern w:val="0"/>
                <w:lang w:eastAsia="en-GB"/>
                <w14:ligatures w14:val="none"/>
              </w:rPr>
            </w:pPr>
          </w:p>
          <w:p w14:paraId="33DEA9ED" w14:textId="63B36EA6" w:rsidR="00187326" w:rsidRDefault="00187326" w:rsidP="00EF0C54">
            <w:pPr>
              <w:pStyle w:val="NoSpacing"/>
              <w:rPr>
                <w:rFonts w:ascii="Abadi" w:eastAsia="Times New Roman" w:hAnsi="Abadi" w:cs="Times New Roman"/>
                <w:color w:val="0D0D0D"/>
                <w:kern w:val="0"/>
                <w:lang w:eastAsia="en-GB"/>
                <w14:ligatures w14:val="none"/>
              </w:rPr>
            </w:pPr>
            <w:r>
              <w:rPr>
                <w:rFonts w:ascii="Abadi" w:eastAsia="Times New Roman" w:hAnsi="Abadi" w:cs="Times New Roman"/>
                <w:color w:val="0D0D0D"/>
                <w:kern w:val="0"/>
                <w:lang w:eastAsia="en-GB"/>
                <w14:ligatures w14:val="none"/>
              </w:rPr>
              <w:t>We will establish a baseline from end of project reports in Q4</w:t>
            </w:r>
          </w:p>
        </w:tc>
        <w:tc>
          <w:tcPr>
            <w:tcW w:w="3052" w:type="dxa"/>
          </w:tcPr>
          <w:p w14:paraId="1AD4404F" w14:textId="77777777" w:rsidR="00187326" w:rsidRPr="0007290A" w:rsidRDefault="00187326" w:rsidP="00EF0C54">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Investment Survey</w:t>
            </w:r>
          </w:p>
          <w:p w14:paraId="5BB3D689" w14:textId="77777777" w:rsidR="00187326" w:rsidRPr="0007290A" w:rsidRDefault="00187326" w:rsidP="00EF0C54">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Creative Industries Survey</w:t>
            </w:r>
          </w:p>
          <w:p w14:paraId="1D3A3CAF" w14:textId="77777777" w:rsidR="00187326" w:rsidRDefault="00187326" w:rsidP="00EF0C54">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SIAP End of Project Report</w:t>
            </w:r>
          </w:p>
          <w:p w14:paraId="5AC6DE46" w14:textId="5E36C32A" w:rsidR="00187326" w:rsidRPr="0007290A" w:rsidRDefault="00187326" w:rsidP="00EF0C54">
            <w:pPr>
              <w:pStyle w:val="NoSpacing"/>
              <w:rPr>
                <w:rFonts w:ascii="Abadi" w:eastAsia="Times New Roman" w:hAnsi="Abadi" w:cs="Times New Roman"/>
                <w:color w:val="0D0D0D"/>
                <w:kern w:val="0"/>
                <w:lang w:eastAsia="en-GB"/>
                <w14:ligatures w14:val="none"/>
              </w:rPr>
            </w:pPr>
            <w:r>
              <w:rPr>
                <w:rFonts w:ascii="Abadi" w:eastAsia="Times New Roman" w:hAnsi="Abadi" w:cs="Times New Roman"/>
                <w:color w:val="0D0D0D"/>
                <w:kern w:val="0"/>
                <w:lang w:eastAsia="en-GB"/>
                <w14:ligatures w14:val="none"/>
              </w:rPr>
              <w:t>(2025/2026)</w:t>
            </w:r>
          </w:p>
        </w:tc>
      </w:tr>
      <w:tr w:rsidR="00187326" w:rsidRPr="0007290A" w14:paraId="496AD47F" w14:textId="77777777" w:rsidTr="00214D90">
        <w:tc>
          <w:tcPr>
            <w:tcW w:w="3365" w:type="dxa"/>
            <w:vMerge/>
          </w:tcPr>
          <w:p w14:paraId="11B563A9" w14:textId="77777777" w:rsidR="00187326" w:rsidRDefault="00187326" w:rsidP="00EF0C54">
            <w:pPr>
              <w:pStyle w:val="NoSpacing"/>
              <w:rPr>
                <w:rFonts w:ascii="Abadi" w:hAnsi="Abadi"/>
                <w:b/>
                <w:bCs/>
                <w:lang w:val="en-US"/>
              </w:rPr>
            </w:pPr>
          </w:p>
        </w:tc>
        <w:tc>
          <w:tcPr>
            <w:tcW w:w="4219" w:type="dxa"/>
          </w:tcPr>
          <w:p w14:paraId="76BD0E0D" w14:textId="369DC3DF" w:rsidR="00187326" w:rsidRPr="0007290A" w:rsidRDefault="00187326" w:rsidP="00EF0C54">
            <w:pPr>
              <w:pStyle w:val="NoSpacing"/>
              <w:rPr>
                <w:rFonts w:ascii="Abadi" w:hAnsi="Abadi"/>
                <w:lang w:val="en-US"/>
              </w:rPr>
            </w:pPr>
            <w:r w:rsidRPr="0007290A">
              <w:rPr>
                <w:rFonts w:ascii="Abadi" w:hAnsi="Abadi"/>
                <w:lang w:val="en-US"/>
              </w:rPr>
              <w:t xml:space="preserve">Number of arts </w:t>
            </w:r>
            <w:proofErr w:type="spellStart"/>
            <w:r w:rsidRPr="0007290A">
              <w:rPr>
                <w:rFonts w:ascii="Abadi" w:hAnsi="Abadi"/>
                <w:lang w:val="en-US"/>
              </w:rPr>
              <w:t>organisations</w:t>
            </w:r>
            <w:proofErr w:type="spellEnd"/>
            <w:r w:rsidRPr="0007290A">
              <w:rPr>
                <w:rFonts w:ascii="Abadi" w:hAnsi="Abadi"/>
                <w:lang w:val="en-US"/>
              </w:rPr>
              <w:t xml:space="preserve"> implementing new evaluation methods to capture the social, cultural, artistic or economic value of their work.</w:t>
            </w:r>
          </w:p>
        </w:tc>
        <w:tc>
          <w:tcPr>
            <w:tcW w:w="3312" w:type="dxa"/>
          </w:tcPr>
          <w:p w14:paraId="5D70219E" w14:textId="77777777" w:rsidR="00187326" w:rsidRDefault="00187326" w:rsidP="00EF0C54">
            <w:pPr>
              <w:pStyle w:val="NoSpacing"/>
              <w:rPr>
                <w:rFonts w:ascii="Abadi" w:eastAsia="Times New Roman" w:hAnsi="Abadi" w:cs="Times New Roman"/>
                <w:color w:val="0D0D0D"/>
                <w:kern w:val="0"/>
                <w:lang w:eastAsia="en-GB"/>
                <w14:ligatures w14:val="none"/>
              </w:rPr>
            </w:pPr>
          </w:p>
          <w:p w14:paraId="4DD109C0" w14:textId="31C6A1E9" w:rsidR="00187326" w:rsidRDefault="00187326" w:rsidP="00EF0C54">
            <w:pPr>
              <w:pStyle w:val="NoSpacing"/>
              <w:rPr>
                <w:rFonts w:ascii="Abadi" w:eastAsia="Times New Roman" w:hAnsi="Abadi" w:cs="Times New Roman"/>
                <w:color w:val="0D0D0D"/>
                <w:kern w:val="0"/>
                <w:lang w:eastAsia="en-GB"/>
                <w14:ligatures w14:val="none"/>
              </w:rPr>
            </w:pPr>
            <w:r>
              <w:rPr>
                <w:rFonts w:ascii="Abadi" w:eastAsia="Times New Roman" w:hAnsi="Abadi" w:cs="Times New Roman"/>
                <w:color w:val="0D0D0D"/>
                <w:kern w:val="0"/>
                <w:lang w:eastAsia="en-GB"/>
                <w14:ligatures w14:val="none"/>
              </w:rPr>
              <w:t>We will establish a baseline in 2026/27 through AIS</w:t>
            </w:r>
          </w:p>
        </w:tc>
        <w:tc>
          <w:tcPr>
            <w:tcW w:w="3052" w:type="dxa"/>
          </w:tcPr>
          <w:p w14:paraId="2C3E369F" w14:textId="77777777" w:rsidR="00187326" w:rsidRDefault="00187326" w:rsidP="00EF0C54">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Strategic Development</w:t>
            </w:r>
          </w:p>
          <w:p w14:paraId="69C23678" w14:textId="77777777" w:rsidR="00187326" w:rsidRDefault="00187326" w:rsidP="00EF0C54">
            <w:pPr>
              <w:pStyle w:val="NoSpacing"/>
              <w:rPr>
                <w:rFonts w:ascii="Abadi" w:eastAsia="Times New Roman" w:hAnsi="Abadi" w:cs="Times New Roman"/>
                <w:color w:val="0D0D0D"/>
                <w:kern w:val="0"/>
                <w:lang w:eastAsia="en-GB"/>
                <w14:ligatures w14:val="none"/>
              </w:rPr>
            </w:pPr>
            <w:r>
              <w:rPr>
                <w:rFonts w:ascii="Abadi" w:eastAsia="Times New Roman" w:hAnsi="Abadi" w:cs="Times New Roman"/>
                <w:color w:val="0D0D0D"/>
                <w:kern w:val="0"/>
                <w:lang w:eastAsia="en-GB"/>
                <w14:ligatures w14:val="none"/>
              </w:rPr>
              <w:t>(2026/2027)</w:t>
            </w:r>
          </w:p>
          <w:p w14:paraId="676FDC7F" w14:textId="77777777" w:rsidR="00187326" w:rsidRPr="0007290A" w:rsidRDefault="00187326" w:rsidP="00EF0C54">
            <w:pPr>
              <w:pStyle w:val="NoSpacing"/>
              <w:rPr>
                <w:rFonts w:ascii="Abadi" w:eastAsia="Times New Roman" w:hAnsi="Abadi" w:cs="Times New Roman"/>
                <w:color w:val="0D0D0D"/>
                <w:kern w:val="0"/>
                <w:lang w:eastAsia="en-GB"/>
                <w14:ligatures w14:val="none"/>
              </w:rPr>
            </w:pPr>
          </w:p>
        </w:tc>
      </w:tr>
      <w:tr w:rsidR="00187326" w:rsidRPr="0007290A" w14:paraId="0F92C961" w14:textId="77777777" w:rsidTr="00214D90">
        <w:tc>
          <w:tcPr>
            <w:tcW w:w="3365" w:type="dxa"/>
            <w:vMerge/>
          </w:tcPr>
          <w:p w14:paraId="4D6F4ADB" w14:textId="77777777" w:rsidR="00187326" w:rsidRDefault="00187326" w:rsidP="00EF0C54">
            <w:pPr>
              <w:pStyle w:val="NoSpacing"/>
              <w:rPr>
                <w:rFonts w:ascii="Abadi" w:hAnsi="Abadi"/>
                <w:b/>
                <w:bCs/>
                <w:lang w:val="en-US"/>
              </w:rPr>
            </w:pPr>
          </w:p>
        </w:tc>
        <w:tc>
          <w:tcPr>
            <w:tcW w:w="4219" w:type="dxa"/>
          </w:tcPr>
          <w:p w14:paraId="41979D35" w14:textId="4BB1F52E" w:rsidR="00187326" w:rsidRPr="0007290A" w:rsidRDefault="00187326" w:rsidP="00EF0C54">
            <w:pPr>
              <w:pStyle w:val="NoSpacing"/>
              <w:rPr>
                <w:rFonts w:ascii="Abadi" w:hAnsi="Abadi"/>
                <w:lang w:val="en-US"/>
              </w:rPr>
            </w:pPr>
            <w:r w:rsidRPr="0007290A">
              <w:rPr>
                <w:rFonts w:ascii="Abadi" w:hAnsi="Abadi"/>
                <w:lang w:val="en-US"/>
              </w:rPr>
              <w:t xml:space="preserve">% of the sector feel more informed </w:t>
            </w:r>
            <w:proofErr w:type="gramStart"/>
            <w:r w:rsidRPr="0007290A">
              <w:rPr>
                <w:rFonts w:ascii="Abadi" w:hAnsi="Abadi"/>
                <w:lang w:val="en-US"/>
              </w:rPr>
              <w:t>on</w:t>
            </w:r>
            <w:proofErr w:type="gramEnd"/>
            <w:r w:rsidRPr="0007290A">
              <w:rPr>
                <w:rFonts w:ascii="Abadi" w:hAnsi="Abadi"/>
                <w:lang w:val="en-US"/>
              </w:rPr>
              <w:t xml:space="preserve"> their role in reducing carbon emissions</w:t>
            </w:r>
          </w:p>
        </w:tc>
        <w:tc>
          <w:tcPr>
            <w:tcW w:w="3312" w:type="dxa"/>
          </w:tcPr>
          <w:p w14:paraId="0517C480" w14:textId="77777777" w:rsidR="00187326" w:rsidRDefault="00187326" w:rsidP="00EF0C54">
            <w:pPr>
              <w:pStyle w:val="NoSpacing"/>
              <w:rPr>
                <w:rFonts w:ascii="Abadi" w:eastAsia="Times New Roman" w:hAnsi="Abadi" w:cs="Times New Roman"/>
                <w:color w:val="0D0D0D"/>
                <w:kern w:val="0"/>
                <w:lang w:eastAsia="en-GB"/>
                <w14:ligatures w14:val="none"/>
              </w:rPr>
            </w:pPr>
          </w:p>
          <w:p w14:paraId="7076D870" w14:textId="7BDA0D5B" w:rsidR="00187326" w:rsidRDefault="00187326" w:rsidP="00EF0C54">
            <w:pPr>
              <w:pStyle w:val="NoSpacing"/>
              <w:rPr>
                <w:rFonts w:ascii="Abadi" w:eastAsia="Times New Roman" w:hAnsi="Abadi" w:cs="Times New Roman"/>
                <w:color w:val="0D0D0D"/>
                <w:kern w:val="0"/>
                <w:lang w:eastAsia="en-GB"/>
                <w14:ligatures w14:val="none"/>
              </w:rPr>
            </w:pPr>
            <w:r>
              <w:rPr>
                <w:rFonts w:ascii="Abadi" w:eastAsia="Times New Roman" w:hAnsi="Abadi" w:cs="Times New Roman"/>
                <w:color w:val="0D0D0D"/>
                <w:kern w:val="0"/>
                <w:lang w:eastAsia="en-GB"/>
                <w14:ligatures w14:val="none"/>
              </w:rPr>
              <w:t>We will establish a baseline after a knowledge exchange event in 2025/26</w:t>
            </w:r>
          </w:p>
        </w:tc>
        <w:tc>
          <w:tcPr>
            <w:tcW w:w="3052" w:type="dxa"/>
          </w:tcPr>
          <w:p w14:paraId="1A5A26E4" w14:textId="773F585D" w:rsidR="00187326" w:rsidRPr="0007290A" w:rsidRDefault="00187326" w:rsidP="00EF0C54">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Strategic Development</w:t>
            </w:r>
            <w:r>
              <w:rPr>
                <w:rFonts w:ascii="Abadi" w:eastAsia="Times New Roman" w:hAnsi="Abadi" w:cs="Times New Roman"/>
                <w:color w:val="0D0D0D"/>
                <w:kern w:val="0"/>
                <w:lang w:eastAsia="en-GB"/>
                <w14:ligatures w14:val="none"/>
              </w:rPr>
              <w:t xml:space="preserve"> (2025/2026)</w:t>
            </w:r>
          </w:p>
        </w:tc>
      </w:tr>
      <w:tr w:rsidR="00187326" w:rsidRPr="0007290A" w14:paraId="141AE354" w14:textId="77777777" w:rsidTr="00214D90">
        <w:tc>
          <w:tcPr>
            <w:tcW w:w="3365" w:type="dxa"/>
            <w:vMerge/>
          </w:tcPr>
          <w:p w14:paraId="63FE7BE7" w14:textId="77777777" w:rsidR="00187326" w:rsidRDefault="00187326" w:rsidP="00EF0C54">
            <w:pPr>
              <w:pStyle w:val="NoSpacing"/>
              <w:rPr>
                <w:rFonts w:ascii="Abadi" w:hAnsi="Abadi"/>
                <w:b/>
                <w:bCs/>
                <w:lang w:val="en-US"/>
              </w:rPr>
            </w:pPr>
          </w:p>
        </w:tc>
        <w:tc>
          <w:tcPr>
            <w:tcW w:w="4219" w:type="dxa"/>
          </w:tcPr>
          <w:p w14:paraId="34E43AB0" w14:textId="52DEB890" w:rsidR="00187326" w:rsidRPr="0007290A" w:rsidRDefault="00187326" w:rsidP="00EF0C54">
            <w:pPr>
              <w:pStyle w:val="NoSpacing"/>
              <w:rPr>
                <w:rFonts w:ascii="Abadi" w:hAnsi="Abadi"/>
                <w:lang w:val="en-US"/>
              </w:rPr>
            </w:pPr>
            <w:r w:rsidRPr="0007290A">
              <w:rPr>
                <w:rFonts w:ascii="Abadi" w:hAnsi="Abadi"/>
                <w:lang w:val="en-US"/>
              </w:rPr>
              <w:t xml:space="preserve">% of </w:t>
            </w:r>
            <w:r>
              <w:rPr>
                <w:rFonts w:ascii="Abadi" w:hAnsi="Abadi"/>
                <w:lang w:val="en-US"/>
              </w:rPr>
              <w:t>audiences and participants i</w:t>
            </w:r>
            <w:r w:rsidRPr="0007290A">
              <w:rPr>
                <w:rFonts w:ascii="Abadi" w:hAnsi="Abadi"/>
                <w:lang w:val="en-US"/>
              </w:rPr>
              <w:t>n ACNI funded projects report</w:t>
            </w:r>
            <w:r>
              <w:rPr>
                <w:rFonts w:ascii="Abadi" w:hAnsi="Abadi"/>
                <w:lang w:val="en-US"/>
              </w:rPr>
              <w:t>ing</w:t>
            </w:r>
            <w:r w:rsidRPr="0007290A">
              <w:rPr>
                <w:rFonts w:ascii="Abadi" w:hAnsi="Abadi"/>
                <w:lang w:val="en-US"/>
              </w:rPr>
              <w:t xml:space="preserve"> improvements in their levels of happiness, lower anxiety and stronger sense of worth.</w:t>
            </w:r>
          </w:p>
        </w:tc>
        <w:tc>
          <w:tcPr>
            <w:tcW w:w="3312" w:type="dxa"/>
          </w:tcPr>
          <w:p w14:paraId="455B5D3B" w14:textId="77777777" w:rsidR="00187326" w:rsidRDefault="00187326" w:rsidP="00EF0C54">
            <w:pPr>
              <w:pStyle w:val="NoSpacing"/>
              <w:rPr>
                <w:rFonts w:ascii="Abadi" w:eastAsia="Times New Roman" w:hAnsi="Abadi" w:cs="Times New Roman"/>
                <w:color w:val="0D0D0D"/>
                <w:kern w:val="0"/>
                <w:lang w:eastAsia="en-GB"/>
                <w14:ligatures w14:val="none"/>
              </w:rPr>
            </w:pPr>
          </w:p>
          <w:p w14:paraId="32AC4FC0" w14:textId="5D147002" w:rsidR="00187326" w:rsidRDefault="00187326" w:rsidP="00EF0C54">
            <w:pPr>
              <w:pStyle w:val="NoSpacing"/>
              <w:rPr>
                <w:rFonts w:ascii="Abadi" w:eastAsia="Times New Roman" w:hAnsi="Abadi" w:cs="Times New Roman"/>
                <w:color w:val="0D0D0D"/>
                <w:kern w:val="0"/>
                <w:lang w:eastAsia="en-GB"/>
                <w14:ligatures w14:val="none"/>
              </w:rPr>
            </w:pPr>
            <w:r>
              <w:rPr>
                <w:rFonts w:ascii="Abadi" w:eastAsia="Times New Roman" w:hAnsi="Abadi" w:cs="Times New Roman"/>
                <w:color w:val="0D0D0D"/>
                <w:kern w:val="0"/>
                <w:lang w:eastAsia="en-GB"/>
                <w14:ligatures w14:val="none"/>
              </w:rPr>
              <w:t>We will incorporate in our evaluations in 2026/27</w:t>
            </w:r>
          </w:p>
        </w:tc>
        <w:tc>
          <w:tcPr>
            <w:tcW w:w="3052" w:type="dxa"/>
          </w:tcPr>
          <w:p w14:paraId="177C3C1D" w14:textId="7419D2D1" w:rsidR="00187326" w:rsidRPr="0007290A" w:rsidRDefault="00187326" w:rsidP="00EF0C54">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End of Project Reports (2026-2027)</w:t>
            </w:r>
          </w:p>
        </w:tc>
      </w:tr>
      <w:tr w:rsidR="00EF0C54" w:rsidRPr="0007290A" w14:paraId="0D5D6A16" w14:textId="77777777" w:rsidTr="00214D90">
        <w:tc>
          <w:tcPr>
            <w:tcW w:w="3365" w:type="dxa"/>
            <w:vMerge w:val="restart"/>
          </w:tcPr>
          <w:p w14:paraId="3EEC9174" w14:textId="77777777" w:rsidR="00EF0C54" w:rsidRPr="0007290A" w:rsidRDefault="00EF0C54" w:rsidP="00EF0C54">
            <w:pPr>
              <w:pStyle w:val="NoSpacing"/>
              <w:rPr>
                <w:rFonts w:ascii="Abadi" w:hAnsi="Abadi"/>
                <w:b/>
                <w:bCs/>
                <w:lang w:val="en-US"/>
              </w:rPr>
            </w:pPr>
            <w:r w:rsidRPr="0007290A">
              <w:rPr>
                <w:rFonts w:ascii="Abadi" w:eastAsia="Times New Roman" w:hAnsi="Abadi" w:cs="Times New Roman"/>
                <w:b/>
                <w:bCs/>
                <w:color w:val="000000"/>
                <w:kern w:val="0"/>
                <w:lang w:eastAsia="en-GB"/>
                <w14:ligatures w14:val="none"/>
              </w:rPr>
              <w:t>Outcome 5: More people from all backgrounds can enjoy arts experiences</w:t>
            </w:r>
          </w:p>
        </w:tc>
        <w:tc>
          <w:tcPr>
            <w:tcW w:w="4219" w:type="dxa"/>
          </w:tcPr>
          <w:p w14:paraId="1494E1DD" w14:textId="77777777" w:rsidR="00EF0C54" w:rsidRPr="0007290A" w:rsidRDefault="00EF0C54" w:rsidP="00EF0C54">
            <w:pPr>
              <w:pStyle w:val="NoSpacing"/>
              <w:rPr>
                <w:rFonts w:ascii="Abadi" w:hAnsi="Abadi"/>
                <w:b/>
                <w:bCs/>
                <w:lang w:val="en-US"/>
              </w:rPr>
            </w:pPr>
            <w:r w:rsidRPr="0007290A">
              <w:rPr>
                <w:rFonts w:ascii="Abadi" w:eastAsia="Times New Roman" w:hAnsi="Abadi" w:cs="Arial"/>
                <w:color w:val="0D0D0D"/>
                <w:kern w:val="0"/>
                <w:lang w:eastAsia="en-GB"/>
                <w14:ligatures w14:val="none"/>
              </w:rPr>
              <w:t>Geographical spread of audience for ACNI invested projects</w:t>
            </w:r>
          </w:p>
        </w:tc>
        <w:tc>
          <w:tcPr>
            <w:tcW w:w="3312" w:type="dxa"/>
          </w:tcPr>
          <w:p w14:paraId="2EA9A325" w14:textId="77777777" w:rsidR="00EF0C54" w:rsidRDefault="00EF0C54" w:rsidP="00EF0C54">
            <w:pPr>
              <w:rPr>
                <w:rFonts w:ascii="Abadi" w:eastAsia="Times New Roman" w:hAnsi="Abadi" w:cs="Arial"/>
                <w:color w:val="0D0D0D"/>
                <w:kern w:val="0"/>
                <w:lang w:eastAsia="en-GB"/>
                <w14:ligatures w14:val="none"/>
              </w:rPr>
            </w:pPr>
          </w:p>
          <w:p w14:paraId="3CE47D56" w14:textId="77777777" w:rsidR="00EF0C54" w:rsidRPr="0007290A" w:rsidRDefault="00EF0C54" w:rsidP="00EF0C54">
            <w:pPr>
              <w:rPr>
                <w:rFonts w:ascii="Abadi" w:eastAsia="Times New Roman" w:hAnsi="Abadi" w:cs="Arial"/>
                <w:color w:val="0D0D0D"/>
                <w:kern w:val="0"/>
                <w:lang w:eastAsia="en-GB"/>
                <w14:ligatures w14:val="none"/>
              </w:rPr>
            </w:pPr>
            <w:r>
              <w:rPr>
                <w:rFonts w:ascii="Abadi" w:eastAsia="Times New Roman" w:hAnsi="Abadi" w:cs="Arial"/>
                <w:color w:val="0D0D0D"/>
                <w:kern w:val="0"/>
                <w:lang w:eastAsia="en-GB"/>
                <w14:ligatures w14:val="none"/>
              </w:rPr>
              <w:t>We will establish baseline through our work with Thrive</w:t>
            </w:r>
          </w:p>
        </w:tc>
        <w:tc>
          <w:tcPr>
            <w:tcW w:w="3052" w:type="dxa"/>
          </w:tcPr>
          <w:p w14:paraId="24A91D3E" w14:textId="77777777" w:rsidR="00EF0C54" w:rsidRDefault="00EF0C54" w:rsidP="00EF0C54">
            <w:pPr>
              <w:rPr>
                <w:rFonts w:ascii="Abadi" w:eastAsia="Times New Roman" w:hAnsi="Abadi" w:cs="Times New Roman"/>
                <w:color w:val="0D0D0D"/>
                <w:kern w:val="0"/>
                <w:lang w:eastAsia="en-GB"/>
                <w14:ligatures w14:val="none"/>
              </w:rPr>
            </w:pPr>
            <w:r>
              <w:rPr>
                <w:rFonts w:ascii="Abadi" w:eastAsia="Times New Roman" w:hAnsi="Abadi" w:cs="Times New Roman"/>
                <w:color w:val="0D0D0D"/>
                <w:kern w:val="0"/>
                <w:lang w:eastAsia="en-GB"/>
                <w14:ligatures w14:val="none"/>
              </w:rPr>
              <w:t>T</w:t>
            </w:r>
            <w:r w:rsidRPr="0007290A">
              <w:rPr>
                <w:rFonts w:ascii="Abadi" w:eastAsia="Times New Roman" w:hAnsi="Abadi" w:cs="Times New Roman"/>
                <w:color w:val="0D0D0D"/>
                <w:kern w:val="0"/>
                <w:lang w:eastAsia="en-GB"/>
                <w14:ligatures w14:val="none"/>
              </w:rPr>
              <w:t xml:space="preserve">hrive IMPACT Survey </w:t>
            </w:r>
          </w:p>
          <w:p w14:paraId="06D39491" w14:textId="77777777" w:rsidR="00EF0C54" w:rsidRDefault="00EF0C54" w:rsidP="00EF0C54">
            <w:pPr>
              <w:rPr>
                <w:rFonts w:ascii="Abadi" w:eastAsia="Times New Roman" w:hAnsi="Abadi" w:cs="Times New Roman"/>
                <w:color w:val="0D0D0D"/>
                <w:kern w:val="0"/>
                <w:lang w:eastAsia="en-GB"/>
                <w14:ligatures w14:val="none"/>
              </w:rPr>
            </w:pPr>
            <w:r>
              <w:rPr>
                <w:rFonts w:ascii="Abadi" w:eastAsia="Times New Roman" w:hAnsi="Abadi" w:cs="Times New Roman"/>
                <w:color w:val="0D0D0D"/>
                <w:kern w:val="0"/>
                <w:lang w:eastAsia="en-GB"/>
                <w14:ligatures w14:val="none"/>
              </w:rPr>
              <w:t>Investment survey</w:t>
            </w:r>
          </w:p>
          <w:p w14:paraId="7DF72543" w14:textId="77777777" w:rsidR="00EF0C54" w:rsidRPr="0007290A" w:rsidRDefault="00EF0C54" w:rsidP="00EF0C54">
            <w:pPr>
              <w:rPr>
                <w:rFonts w:ascii="Abadi" w:eastAsia="Times New Roman" w:hAnsi="Abadi" w:cs="Arial"/>
                <w:color w:val="0D0D0D"/>
                <w:kern w:val="0"/>
                <w:lang w:eastAsia="en-GB"/>
                <w14:ligatures w14:val="none"/>
              </w:rPr>
            </w:pPr>
            <w:r w:rsidRPr="0007290A">
              <w:rPr>
                <w:rFonts w:ascii="Abadi" w:eastAsia="Times New Roman" w:hAnsi="Abadi" w:cs="Times New Roman"/>
                <w:color w:val="0D0D0D"/>
                <w:kern w:val="0"/>
                <w:lang w:eastAsia="en-GB"/>
                <w14:ligatures w14:val="none"/>
              </w:rPr>
              <w:t>(annually)</w:t>
            </w:r>
          </w:p>
        </w:tc>
      </w:tr>
      <w:tr w:rsidR="00EF0C54" w:rsidRPr="0007290A" w14:paraId="79205208" w14:textId="77777777" w:rsidTr="00214D90">
        <w:tc>
          <w:tcPr>
            <w:tcW w:w="3365" w:type="dxa"/>
            <w:vMerge/>
          </w:tcPr>
          <w:p w14:paraId="53BB9373" w14:textId="77777777" w:rsidR="00EF0C54" w:rsidRPr="0007290A" w:rsidRDefault="00EF0C54" w:rsidP="00EF0C54">
            <w:pPr>
              <w:pStyle w:val="NoSpacing"/>
              <w:rPr>
                <w:rFonts w:ascii="Abadi" w:eastAsia="Times New Roman" w:hAnsi="Abadi" w:cs="Times New Roman"/>
                <w:b/>
                <w:bCs/>
                <w:color w:val="000000"/>
                <w:kern w:val="0"/>
                <w:lang w:eastAsia="en-GB"/>
                <w14:ligatures w14:val="none"/>
              </w:rPr>
            </w:pPr>
          </w:p>
        </w:tc>
        <w:tc>
          <w:tcPr>
            <w:tcW w:w="4219" w:type="dxa"/>
          </w:tcPr>
          <w:p w14:paraId="5E148B3A" w14:textId="77777777" w:rsidR="00EF0C54" w:rsidRPr="00E2011B" w:rsidRDefault="00EF0C54" w:rsidP="00EF0C54">
            <w:pPr>
              <w:rPr>
                <w:rFonts w:ascii="Abadi" w:hAnsi="Abadi"/>
              </w:rPr>
            </w:pPr>
            <w:r w:rsidRPr="00E2011B">
              <w:rPr>
                <w:rFonts w:ascii="Abadi" w:hAnsi="Abadi"/>
              </w:rPr>
              <w:t>% of people 16-24 engaging in the arts 6+ times a year</w:t>
            </w:r>
          </w:p>
          <w:p w14:paraId="552E11DA" w14:textId="77777777" w:rsidR="00EF0C54" w:rsidRPr="00E2011B" w:rsidRDefault="00EF0C54" w:rsidP="00EF0C54">
            <w:pPr>
              <w:pStyle w:val="NoSpacing"/>
              <w:rPr>
                <w:rFonts w:ascii="Abadi" w:eastAsia="Times New Roman" w:hAnsi="Abadi" w:cs="Arial"/>
                <w:color w:val="0D0D0D"/>
                <w:kern w:val="0"/>
                <w:lang w:eastAsia="en-GB"/>
                <w14:ligatures w14:val="none"/>
              </w:rPr>
            </w:pPr>
          </w:p>
        </w:tc>
        <w:tc>
          <w:tcPr>
            <w:tcW w:w="3312" w:type="dxa"/>
          </w:tcPr>
          <w:p w14:paraId="636FB39B" w14:textId="77777777" w:rsidR="00EF0C54" w:rsidRPr="00E2011B" w:rsidRDefault="00EF0C54" w:rsidP="00EF0C54">
            <w:pPr>
              <w:rPr>
                <w:rFonts w:ascii="Abadi" w:eastAsia="Times New Roman" w:hAnsi="Abadi" w:cs="Arial"/>
                <w:color w:val="0D0D0D"/>
                <w:kern w:val="0"/>
                <w:lang w:eastAsia="en-GB"/>
                <w14:ligatures w14:val="none"/>
              </w:rPr>
            </w:pPr>
            <w:r w:rsidRPr="00E2011B">
              <w:rPr>
                <w:rFonts w:ascii="Abadi" w:eastAsia="Times New Roman" w:hAnsi="Abadi" w:cs="Arial"/>
                <w:color w:val="0D0D0D"/>
                <w:kern w:val="0"/>
                <w:lang w:eastAsia="en-GB"/>
                <w14:ligatures w14:val="none"/>
              </w:rPr>
              <w:t>47% (2023/24)</w:t>
            </w:r>
          </w:p>
        </w:tc>
        <w:tc>
          <w:tcPr>
            <w:tcW w:w="3052" w:type="dxa"/>
          </w:tcPr>
          <w:p w14:paraId="4F4A323A" w14:textId="77777777" w:rsidR="00EF0C54" w:rsidRPr="00E2011B" w:rsidRDefault="00EF0C54" w:rsidP="00EF0C54">
            <w:pPr>
              <w:rPr>
                <w:rFonts w:ascii="Abadi" w:eastAsia="Times New Roman" w:hAnsi="Abadi" w:cs="Arial"/>
                <w:color w:val="0D0D0D"/>
                <w:kern w:val="0"/>
                <w:lang w:eastAsia="en-GB"/>
                <w14:ligatures w14:val="none"/>
              </w:rPr>
            </w:pPr>
            <w:r w:rsidRPr="00E2011B">
              <w:rPr>
                <w:rFonts w:ascii="Abadi" w:eastAsia="Times New Roman" w:hAnsi="Abadi" w:cs="Arial"/>
                <w:color w:val="0D0D0D"/>
                <w:kern w:val="0"/>
                <w:lang w:eastAsia="en-GB"/>
                <w14:ligatures w14:val="none"/>
              </w:rPr>
              <w:t>Thrive IMPACT Survey</w:t>
            </w:r>
          </w:p>
          <w:p w14:paraId="6C75AAA4" w14:textId="77777777" w:rsidR="00EF0C54" w:rsidRPr="00E2011B" w:rsidRDefault="00EF0C54" w:rsidP="00EF0C54">
            <w:pPr>
              <w:rPr>
                <w:rFonts w:ascii="Abadi" w:eastAsia="Times New Roman" w:hAnsi="Abadi" w:cs="Arial"/>
                <w:color w:val="0D0D0D"/>
                <w:kern w:val="0"/>
                <w:lang w:eastAsia="en-GB"/>
                <w14:ligatures w14:val="none"/>
              </w:rPr>
            </w:pPr>
            <w:r w:rsidRPr="00E2011B">
              <w:rPr>
                <w:rFonts w:ascii="Abadi" w:eastAsia="Times New Roman" w:hAnsi="Abadi" w:cs="Arial"/>
                <w:color w:val="0D0D0D"/>
                <w:kern w:val="0"/>
                <w:lang w:eastAsia="en-GB"/>
                <w14:ligatures w14:val="none"/>
              </w:rPr>
              <w:t>(annually)</w:t>
            </w:r>
          </w:p>
        </w:tc>
      </w:tr>
      <w:tr w:rsidR="00EF0C54" w:rsidRPr="0007290A" w14:paraId="7B8F7B53" w14:textId="77777777" w:rsidTr="00214D90">
        <w:tc>
          <w:tcPr>
            <w:tcW w:w="3365" w:type="dxa"/>
            <w:vMerge/>
          </w:tcPr>
          <w:p w14:paraId="67F7F1DE" w14:textId="77777777" w:rsidR="00EF0C54" w:rsidRPr="0007290A" w:rsidRDefault="00EF0C54" w:rsidP="00EF0C54">
            <w:pPr>
              <w:pStyle w:val="NoSpacing"/>
              <w:rPr>
                <w:rFonts w:ascii="Abadi" w:hAnsi="Abadi"/>
                <w:b/>
                <w:bCs/>
                <w:lang w:val="en-US"/>
              </w:rPr>
            </w:pPr>
          </w:p>
        </w:tc>
        <w:tc>
          <w:tcPr>
            <w:tcW w:w="4219" w:type="dxa"/>
          </w:tcPr>
          <w:p w14:paraId="2E06C052" w14:textId="77777777" w:rsidR="00EF0C54" w:rsidRPr="0007290A" w:rsidRDefault="00EF0C54" w:rsidP="00EF0C54">
            <w:pPr>
              <w:pStyle w:val="NoSpacing"/>
              <w:rPr>
                <w:rFonts w:ascii="Abadi" w:hAnsi="Abadi"/>
                <w:b/>
                <w:bCs/>
                <w:lang w:val="en-US"/>
              </w:rPr>
            </w:pPr>
            <w:r w:rsidRPr="0007290A">
              <w:rPr>
                <w:rFonts w:ascii="Abadi" w:eastAsia="Times New Roman" w:hAnsi="Abadi" w:cs="Arial"/>
                <w:color w:val="0D0D0D"/>
                <w:kern w:val="0"/>
                <w:lang w:eastAsia="en-GB"/>
                <w14:ligatures w14:val="none"/>
              </w:rPr>
              <w:t>% of audiences rating their experiences as having good quality (worth attending, enjoy</w:t>
            </w:r>
            <w:r>
              <w:rPr>
                <w:rFonts w:ascii="Abadi" w:eastAsia="Times New Roman" w:hAnsi="Abadi" w:cs="Arial"/>
                <w:color w:val="0D0D0D"/>
                <w:kern w:val="0"/>
                <w:lang w:eastAsia="en-GB"/>
                <w14:ligatures w14:val="none"/>
              </w:rPr>
              <w:t>ed it</w:t>
            </w:r>
            <w:r w:rsidRPr="0007290A">
              <w:rPr>
                <w:rFonts w:ascii="Abadi" w:eastAsia="Times New Roman" w:hAnsi="Abadi" w:cs="Arial"/>
                <w:color w:val="0D0D0D"/>
                <w:kern w:val="0"/>
                <w:lang w:eastAsia="en-GB"/>
                <w14:ligatures w14:val="none"/>
              </w:rPr>
              <w:t>)</w:t>
            </w:r>
          </w:p>
        </w:tc>
        <w:tc>
          <w:tcPr>
            <w:tcW w:w="3312" w:type="dxa"/>
          </w:tcPr>
          <w:p w14:paraId="540CC821" w14:textId="77777777" w:rsidR="00EF0C54" w:rsidRDefault="00EF0C54" w:rsidP="00EF0C54">
            <w:pPr>
              <w:pStyle w:val="NoSpacing"/>
              <w:rPr>
                <w:rFonts w:ascii="Abadi" w:eastAsia="Times New Roman" w:hAnsi="Abadi" w:cs="Arial"/>
                <w:color w:val="0D0D0D"/>
                <w:kern w:val="0"/>
                <w:lang w:eastAsia="en-GB"/>
                <w14:ligatures w14:val="none"/>
              </w:rPr>
            </w:pPr>
          </w:p>
          <w:p w14:paraId="096678A0" w14:textId="77777777" w:rsidR="00EF0C54" w:rsidRPr="00214D90" w:rsidRDefault="00EF0C54" w:rsidP="00EF0C54">
            <w:pPr>
              <w:pStyle w:val="NoSpacing"/>
              <w:rPr>
                <w:rFonts w:ascii="Abadi" w:eastAsia="Times New Roman" w:hAnsi="Abadi" w:cs="Arial"/>
                <w:b/>
                <w:bCs/>
                <w:color w:val="0D0D0D"/>
                <w:kern w:val="0"/>
                <w:lang w:eastAsia="en-GB"/>
                <w14:ligatures w14:val="none"/>
              </w:rPr>
            </w:pPr>
            <w:r>
              <w:rPr>
                <w:rFonts w:ascii="Abadi" w:eastAsia="Times New Roman" w:hAnsi="Abadi" w:cs="Arial"/>
                <w:color w:val="0D0D0D"/>
                <w:kern w:val="0"/>
                <w:lang w:eastAsia="en-GB"/>
                <w14:ligatures w14:val="none"/>
              </w:rPr>
              <w:t>We will establish baseline through our work with Thrive</w:t>
            </w:r>
          </w:p>
        </w:tc>
        <w:tc>
          <w:tcPr>
            <w:tcW w:w="3052" w:type="dxa"/>
          </w:tcPr>
          <w:p w14:paraId="3B2E5569" w14:textId="77777777" w:rsidR="00EF0C54" w:rsidRPr="0007290A" w:rsidRDefault="00EF0C54" w:rsidP="00EF0C54">
            <w:pPr>
              <w:pStyle w:val="NoSpacing"/>
              <w:rPr>
                <w:rFonts w:ascii="Abadi" w:eastAsia="Times New Roman" w:hAnsi="Abadi" w:cs="Arial"/>
                <w:color w:val="0D0D0D"/>
                <w:kern w:val="0"/>
                <w:lang w:eastAsia="en-GB"/>
                <w14:ligatures w14:val="none"/>
              </w:rPr>
            </w:pPr>
            <w:r w:rsidRPr="0007290A">
              <w:rPr>
                <w:rFonts w:ascii="Abadi" w:eastAsia="Times New Roman" w:hAnsi="Abadi" w:cs="Times New Roman"/>
                <w:color w:val="0D0D0D"/>
                <w:kern w:val="0"/>
                <w:lang w:eastAsia="en-GB"/>
                <w14:ligatures w14:val="none"/>
              </w:rPr>
              <w:t>Thrive IMPACT Survey (annually)</w:t>
            </w:r>
          </w:p>
        </w:tc>
      </w:tr>
      <w:tr w:rsidR="00EF0C54" w:rsidRPr="0007290A" w14:paraId="2DB1A378" w14:textId="77777777" w:rsidTr="00214D90">
        <w:tc>
          <w:tcPr>
            <w:tcW w:w="3365" w:type="dxa"/>
            <w:vMerge/>
          </w:tcPr>
          <w:p w14:paraId="4A7B2BB8" w14:textId="77777777" w:rsidR="00EF0C54" w:rsidRPr="0007290A" w:rsidRDefault="00EF0C54" w:rsidP="00EF0C54">
            <w:pPr>
              <w:pStyle w:val="NoSpacing"/>
              <w:rPr>
                <w:rFonts w:ascii="Abadi" w:hAnsi="Abadi"/>
                <w:b/>
                <w:bCs/>
                <w:lang w:val="en-US"/>
              </w:rPr>
            </w:pPr>
          </w:p>
        </w:tc>
        <w:tc>
          <w:tcPr>
            <w:tcW w:w="4219" w:type="dxa"/>
          </w:tcPr>
          <w:p w14:paraId="72490264" w14:textId="77777777" w:rsidR="00EF0C54" w:rsidRPr="004704C6" w:rsidRDefault="00EF0C54" w:rsidP="00EF0C54">
            <w:pPr>
              <w:pStyle w:val="NoSpacing"/>
              <w:rPr>
                <w:rFonts w:ascii="Abadi" w:eastAsia="Times New Roman" w:hAnsi="Abadi" w:cs="Arial"/>
                <w:color w:val="0D0D0D"/>
                <w:kern w:val="0"/>
                <w:lang w:eastAsia="en-GB"/>
                <w14:ligatures w14:val="none"/>
              </w:rPr>
            </w:pPr>
            <w:r w:rsidRPr="004704C6">
              <w:rPr>
                <w:rFonts w:ascii="Abadi" w:eastAsia="Times New Roman" w:hAnsi="Abadi" w:cs="Arial"/>
                <w:color w:val="0D0D0D"/>
                <w:kern w:val="0"/>
                <w:lang w:eastAsia="en-GB"/>
                <w14:ligatures w14:val="none"/>
              </w:rPr>
              <w:t xml:space="preserve">% of </w:t>
            </w:r>
            <w:r w:rsidRPr="0007290A">
              <w:rPr>
                <w:rFonts w:ascii="Abadi" w:eastAsia="Times New Roman" w:hAnsi="Abadi" w:cs="Arial"/>
                <w:color w:val="0D0D0D"/>
                <w:kern w:val="0"/>
                <w:lang w:eastAsia="en-GB"/>
                <w14:ligatures w14:val="none"/>
              </w:rPr>
              <w:t>artists and arts organisations funded</w:t>
            </w:r>
            <w:r>
              <w:rPr>
                <w:rFonts w:ascii="Abadi" w:eastAsia="Times New Roman" w:hAnsi="Abadi" w:cs="Arial"/>
                <w:color w:val="0D0D0D"/>
                <w:kern w:val="0"/>
                <w:lang w:eastAsia="en-GB"/>
                <w14:ligatures w14:val="none"/>
              </w:rPr>
              <w:t xml:space="preserve"> by ACNI</w:t>
            </w:r>
            <w:r w:rsidRPr="0007290A">
              <w:rPr>
                <w:rFonts w:ascii="Abadi" w:eastAsia="Times New Roman" w:hAnsi="Abadi" w:cs="Arial"/>
                <w:color w:val="0D0D0D"/>
                <w:kern w:val="0"/>
                <w:lang w:eastAsia="en-GB"/>
                <w14:ligatures w14:val="none"/>
              </w:rPr>
              <w:t xml:space="preserve"> </w:t>
            </w:r>
            <w:r>
              <w:rPr>
                <w:rFonts w:ascii="Abadi" w:eastAsia="Times New Roman" w:hAnsi="Abadi" w:cs="Arial"/>
                <w:color w:val="0D0D0D"/>
                <w:kern w:val="0"/>
                <w:lang w:eastAsia="en-GB"/>
                <w14:ligatures w14:val="none"/>
              </w:rPr>
              <w:t xml:space="preserve">reporting </w:t>
            </w:r>
            <w:r w:rsidRPr="0007290A">
              <w:rPr>
                <w:rFonts w:ascii="Abadi" w:eastAsia="Times New Roman" w:hAnsi="Abadi" w:cs="Arial"/>
                <w:color w:val="0D0D0D"/>
                <w:kern w:val="0"/>
                <w:lang w:eastAsia="en-GB"/>
                <w14:ligatures w14:val="none"/>
              </w:rPr>
              <w:t xml:space="preserve">their </w:t>
            </w:r>
            <w:r w:rsidRPr="004704C6">
              <w:rPr>
                <w:rFonts w:ascii="Abadi" w:eastAsia="Times New Roman" w:hAnsi="Abadi" w:cs="Arial"/>
                <w:color w:val="0D0D0D"/>
                <w:kern w:val="0"/>
                <w:lang w:eastAsia="en-GB"/>
                <w14:ligatures w14:val="none"/>
              </w:rPr>
              <w:t>interest in delivering arts projects in rural areas</w:t>
            </w:r>
            <w:r w:rsidRPr="0007290A">
              <w:rPr>
                <w:rFonts w:ascii="Abadi" w:eastAsia="Times New Roman" w:hAnsi="Abadi" w:cs="Arial"/>
                <w:color w:val="0D0D0D"/>
                <w:kern w:val="0"/>
                <w:lang w:eastAsia="en-GB"/>
                <w14:ligatures w14:val="none"/>
              </w:rPr>
              <w:t xml:space="preserve"> has increased.</w:t>
            </w:r>
          </w:p>
          <w:p w14:paraId="75ED9A48" w14:textId="77777777" w:rsidR="00EF0C54" w:rsidRPr="0007290A" w:rsidRDefault="00EF0C54" w:rsidP="00EF0C54">
            <w:pPr>
              <w:pStyle w:val="NoSpacing"/>
              <w:rPr>
                <w:rFonts w:ascii="Abadi" w:eastAsia="Times New Roman" w:hAnsi="Abadi" w:cs="Arial"/>
                <w:color w:val="0D0D0D"/>
                <w:kern w:val="0"/>
                <w:lang w:eastAsia="en-GB"/>
                <w14:ligatures w14:val="none"/>
              </w:rPr>
            </w:pPr>
          </w:p>
        </w:tc>
        <w:tc>
          <w:tcPr>
            <w:tcW w:w="3312" w:type="dxa"/>
          </w:tcPr>
          <w:p w14:paraId="3744A1FC" w14:textId="77777777" w:rsidR="00EF0C54" w:rsidRPr="0007290A" w:rsidRDefault="00EF0C54" w:rsidP="00EF0C54">
            <w:pPr>
              <w:pStyle w:val="NoSpacing"/>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83% (2023/24)</w:t>
            </w:r>
          </w:p>
        </w:tc>
        <w:tc>
          <w:tcPr>
            <w:tcW w:w="3052" w:type="dxa"/>
          </w:tcPr>
          <w:p w14:paraId="5F0714B1" w14:textId="77777777" w:rsidR="00EF0C54" w:rsidRPr="0007290A" w:rsidRDefault="00EF0C54" w:rsidP="00EF0C54">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REAP Evaluation (annually)</w:t>
            </w:r>
          </w:p>
        </w:tc>
      </w:tr>
      <w:tr w:rsidR="00EF0C54" w:rsidRPr="0007290A" w14:paraId="483B002D" w14:textId="77777777" w:rsidTr="00214D90">
        <w:tc>
          <w:tcPr>
            <w:tcW w:w="3365" w:type="dxa"/>
            <w:vMerge/>
          </w:tcPr>
          <w:p w14:paraId="12D8EBEB" w14:textId="77777777" w:rsidR="00EF0C54" w:rsidRPr="0007290A" w:rsidRDefault="00EF0C54" w:rsidP="00EF0C54">
            <w:pPr>
              <w:pStyle w:val="NoSpacing"/>
              <w:rPr>
                <w:rFonts w:ascii="Abadi" w:hAnsi="Abadi"/>
                <w:b/>
                <w:bCs/>
                <w:lang w:val="en-US"/>
              </w:rPr>
            </w:pPr>
          </w:p>
        </w:tc>
        <w:tc>
          <w:tcPr>
            <w:tcW w:w="4219" w:type="dxa"/>
          </w:tcPr>
          <w:p w14:paraId="26DF4820" w14:textId="77777777" w:rsidR="00EF0C54" w:rsidRPr="0007290A" w:rsidRDefault="00EF0C54" w:rsidP="00EF0C54">
            <w:pPr>
              <w:pStyle w:val="NoSpacing"/>
              <w:rPr>
                <w:rFonts w:ascii="Abadi" w:hAnsi="Abadi"/>
                <w:b/>
                <w:bCs/>
                <w:lang w:val="en-US"/>
              </w:rPr>
            </w:pPr>
            <w:r w:rsidRPr="0007290A">
              <w:rPr>
                <w:rFonts w:ascii="Abadi" w:eastAsia="Times New Roman" w:hAnsi="Abadi" w:cs="Arial"/>
                <w:color w:val="0D0D0D"/>
                <w:kern w:val="0"/>
                <w:lang w:eastAsia="en-GB"/>
                <w14:ligatures w14:val="none"/>
              </w:rPr>
              <w:t>% of population engaging with the arts (attendance and participation)</w:t>
            </w:r>
          </w:p>
        </w:tc>
        <w:tc>
          <w:tcPr>
            <w:tcW w:w="3312" w:type="dxa"/>
          </w:tcPr>
          <w:p w14:paraId="5EDEBE7A" w14:textId="77777777" w:rsidR="00EF0C54" w:rsidRPr="0007290A" w:rsidRDefault="00EF0C54" w:rsidP="00EF0C54">
            <w:pPr>
              <w:pStyle w:val="NoSpacing"/>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80%</w:t>
            </w:r>
          </w:p>
        </w:tc>
        <w:tc>
          <w:tcPr>
            <w:tcW w:w="3052" w:type="dxa"/>
          </w:tcPr>
          <w:p w14:paraId="223E39C5" w14:textId="77777777" w:rsidR="00EF0C54" w:rsidRPr="0007290A" w:rsidRDefault="00EF0C54" w:rsidP="00EF0C54">
            <w:pPr>
              <w:pStyle w:val="NoSpacing"/>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CHS </w:t>
            </w:r>
            <w:r w:rsidRPr="0007290A">
              <w:rPr>
                <w:rFonts w:ascii="Abadi" w:eastAsia="Times New Roman" w:hAnsi="Abadi" w:cs="Times New Roman"/>
                <w:color w:val="0D0D0D"/>
                <w:kern w:val="0"/>
                <w:lang w:eastAsia="en-GB"/>
                <w14:ligatures w14:val="none"/>
              </w:rPr>
              <w:t>(annually)</w:t>
            </w:r>
          </w:p>
        </w:tc>
      </w:tr>
      <w:tr w:rsidR="00EF0C54" w:rsidRPr="0007290A" w14:paraId="6451DCB2" w14:textId="77777777" w:rsidTr="00214D90">
        <w:tc>
          <w:tcPr>
            <w:tcW w:w="3365" w:type="dxa"/>
            <w:vMerge w:val="restart"/>
          </w:tcPr>
          <w:p w14:paraId="1A828E60" w14:textId="77777777" w:rsidR="00EF0C54" w:rsidRPr="0007290A" w:rsidRDefault="00EF0C54" w:rsidP="00EF0C54">
            <w:pPr>
              <w:pStyle w:val="NoSpacing"/>
              <w:rPr>
                <w:rFonts w:ascii="Abadi" w:hAnsi="Abadi"/>
                <w:b/>
                <w:bCs/>
                <w:lang w:val="en-US"/>
              </w:rPr>
            </w:pPr>
            <w:r w:rsidRPr="0007290A">
              <w:rPr>
                <w:rFonts w:ascii="Abadi" w:hAnsi="Abadi"/>
                <w:b/>
                <w:bCs/>
              </w:rPr>
              <w:t>Outcome 6: A sector that is more valued</w:t>
            </w:r>
          </w:p>
        </w:tc>
        <w:tc>
          <w:tcPr>
            <w:tcW w:w="4219" w:type="dxa"/>
          </w:tcPr>
          <w:p w14:paraId="1D9CAC0E" w14:textId="77777777" w:rsidR="00EF0C54" w:rsidRPr="0007290A" w:rsidRDefault="00EF0C54" w:rsidP="00EF0C54">
            <w:pPr>
              <w:pStyle w:val="NoSpacing"/>
              <w:rPr>
                <w:rFonts w:ascii="Abadi" w:eastAsia="Times New Roman" w:hAnsi="Abadi" w:cs="Arial"/>
                <w:color w:val="0D0D0D"/>
                <w:kern w:val="0"/>
                <w:lang w:eastAsia="en-GB"/>
                <w14:ligatures w14:val="none"/>
              </w:rPr>
            </w:pPr>
            <w:r w:rsidRPr="0007290A">
              <w:rPr>
                <w:rFonts w:ascii="Abadi" w:eastAsia="Times New Roman" w:hAnsi="Abadi" w:cs="Arial"/>
                <w:color w:val="0D0D0D"/>
                <w:kern w:val="0"/>
                <w:lang w:eastAsia="en-GB"/>
                <w14:ligatures w14:val="none"/>
              </w:rPr>
              <w:t xml:space="preserve">Number of references to the arts in non-arts public policies or public strategic plans (e.g., health, education, </w:t>
            </w:r>
            <w:r w:rsidRPr="0007290A">
              <w:rPr>
                <w:rFonts w:ascii="Abadi" w:eastAsia="Times New Roman" w:hAnsi="Abadi" w:cs="Arial"/>
                <w:color w:val="0D0D0D"/>
                <w:kern w:val="0"/>
                <w:lang w:eastAsia="en-GB"/>
                <w14:ligatures w14:val="none"/>
              </w:rPr>
              <w:lastRenderedPageBreak/>
              <w:t>regeneration, social inclusion, youth policies, etc)</w:t>
            </w:r>
          </w:p>
        </w:tc>
        <w:tc>
          <w:tcPr>
            <w:tcW w:w="3312" w:type="dxa"/>
          </w:tcPr>
          <w:p w14:paraId="1E814AE3" w14:textId="77777777" w:rsidR="00EF0C54" w:rsidRDefault="00EF0C54" w:rsidP="00EF0C54">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lastRenderedPageBreak/>
              <w:t>N/A</w:t>
            </w:r>
          </w:p>
          <w:p w14:paraId="6122A9F9" w14:textId="77777777" w:rsidR="00EF0C54" w:rsidRPr="0007290A" w:rsidRDefault="00EF0C54" w:rsidP="00EF0C54">
            <w:pPr>
              <w:pStyle w:val="NoSpacing"/>
              <w:rPr>
                <w:rFonts w:ascii="Abadi" w:eastAsia="Times New Roman" w:hAnsi="Abadi" w:cs="Times New Roman"/>
                <w:color w:val="0D0D0D"/>
                <w:kern w:val="0"/>
                <w:lang w:eastAsia="en-GB"/>
                <w14:ligatures w14:val="none"/>
              </w:rPr>
            </w:pPr>
            <w:r>
              <w:rPr>
                <w:rFonts w:ascii="Abadi" w:eastAsia="Times New Roman" w:hAnsi="Abadi" w:cs="Times New Roman"/>
                <w:color w:val="0D0D0D"/>
                <w:kern w:val="0"/>
                <w:lang w:eastAsia="en-GB"/>
                <w14:ligatures w14:val="none"/>
              </w:rPr>
              <w:t>Baseline will be established in 2026/27 as part of our Engagement &amp; Partnerships Plan</w:t>
            </w:r>
          </w:p>
        </w:tc>
        <w:tc>
          <w:tcPr>
            <w:tcW w:w="3052" w:type="dxa"/>
          </w:tcPr>
          <w:p w14:paraId="09DFA88D" w14:textId="77777777" w:rsidR="00EF0C54" w:rsidRPr="0007290A" w:rsidRDefault="00EF0C54" w:rsidP="00EF0C54">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Strategic Development (2026-2027)</w:t>
            </w:r>
          </w:p>
        </w:tc>
      </w:tr>
      <w:tr w:rsidR="00EF0C54" w:rsidRPr="0007290A" w14:paraId="4FE2BAB8" w14:textId="77777777" w:rsidTr="00214D90">
        <w:tc>
          <w:tcPr>
            <w:tcW w:w="3365" w:type="dxa"/>
            <w:vMerge/>
          </w:tcPr>
          <w:p w14:paraId="338C90B3" w14:textId="77777777" w:rsidR="00EF0C54" w:rsidRPr="0007290A" w:rsidRDefault="00EF0C54" w:rsidP="00EF0C54">
            <w:pPr>
              <w:pStyle w:val="NoSpacing"/>
              <w:rPr>
                <w:rFonts w:ascii="Abadi" w:hAnsi="Abadi"/>
                <w:b/>
                <w:bCs/>
              </w:rPr>
            </w:pPr>
          </w:p>
        </w:tc>
        <w:tc>
          <w:tcPr>
            <w:tcW w:w="4219" w:type="dxa"/>
          </w:tcPr>
          <w:p w14:paraId="3297FC6B" w14:textId="77777777" w:rsidR="00EF0C54" w:rsidRPr="0007290A" w:rsidRDefault="00EF0C54" w:rsidP="00EF0C54">
            <w:pPr>
              <w:pStyle w:val="NoSpacing"/>
              <w:rPr>
                <w:rFonts w:ascii="Abadi" w:eastAsia="Times New Roman" w:hAnsi="Abadi" w:cs="Arial"/>
                <w:color w:val="0D0D0D"/>
                <w:kern w:val="0"/>
                <w:lang w:eastAsia="en-GB"/>
                <w14:ligatures w14:val="none"/>
              </w:rPr>
            </w:pPr>
            <w:r w:rsidRPr="0007290A">
              <w:rPr>
                <w:rFonts w:ascii="Abadi" w:hAnsi="Abadi"/>
                <w:lang w:val="en-US"/>
              </w:rPr>
              <w:t>% of the population who report that the arts had a positive impact on their wellbeing</w:t>
            </w:r>
          </w:p>
        </w:tc>
        <w:tc>
          <w:tcPr>
            <w:tcW w:w="3312" w:type="dxa"/>
          </w:tcPr>
          <w:p w14:paraId="0BBB631A" w14:textId="77777777" w:rsidR="00EF0C54" w:rsidRPr="0007290A" w:rsidRDefault="00EF0C54" w:rsidP="00EF0C54">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60% (2024/25)</w:t>
            </w:r>
          </w:p>
        </w:tc>
        <w:tc>
          <w:tcPr>
            <w:tcW w:w="3052" w:type="dxa"/>
          </w:tcPr>
          <w:p w14:paraId="2ED581D6" w14:textId="77777777" w:rsidR="00EF0C54" w:rsidRPr="0007290A" w:rsidRDefault="00EF0C54" w:rsidP="00EF0C54">
            <w:pPr>
              <w:pStyle w:val="NoSpacing"/>
              <w:rPr>
                <w:rFonts w:ascii="Abadi" w:eastAsia="Times New Roman" w:hAnsi="Abadi" w:cs="Times New Roman"/>
                <w:color w:val="0D0D0D"/>
                <w:kern w:val="0"/>
                <w:lang w:eastAsia="en-GB"/>
                <w14:ligatures w14:val="none"/>
              </w:rPr>
            </w:pPr>
            <w:r w:rsidRPr="0007290A">
              <w:rPr>
                <w:rFonts w:ascii="Abadi" w:eastAsia="Times New Roman" w:hAnsi="Abadi" w:cs="Times New Roman"/>
                <w:color w:val="0D0D0D"/>
                <w:kern w:val="0"/>
                <w:lang w:eastAsia="en-GB"/>
                <w14:ligatures w14:val="none"/>
              </w:rPr>
              <w:t>CHS (annually)</w:t>
            </w:r>
          </w:p>
        </w:tc>
      </w:tr>
      <w:tr w:rsidR="00EF0C54" w:rsidRPr="0007290A" w14:paraId="292979A3" w14:textId="77777777" w:rsidTr="00214D90">
        <w:tc>
          <w:tcPr>
            <w:tcW w:w="3365" w:type="dxa"/>
            <w:vMerge w:val="restart"/>
          </w:tcPr>
          <w:p w14:paraId="482205BA" w14:textId="77777777" w:rsidR="00EF0C54" w:rsidRPr="0007290A" w:rsidRDefault="00EF0C54" w:rsidP="00EF0C54">
            <w:pPr>
              <w:pStyle w:val="NoSpacing"/>
              <w:rPr>
                <w:rFonts w:ascii="Abadi" w:hAnsi="Abadi"/>
                <w:b/>
                <w:bCs/>
              </w:rPr>
            </w:pPr>
            <w:r w:rsidRPr="0007290A">
              <w:rPr>
                <w:rFonts w:ascii="Abadi" w:hAnsi="Abadi"/>
                <w:b/>
                <w:bCs/>
              </w:rPr>
              <w:t>Overarching priority: ACNI is an efficient and effective organisation</w:t>
            </w:r>
          </w:p>
          <w:p w14:paraId="5C428517" w14:textId="77777777" w:rsidR="00EF0C54" w:rsidRPr="0007290A" w:rsidRDefault="00EF0C54" w:rsidP="00EF0C54">
            <w:pPr>
              <w:pStyle w:val="NoSpacing"/>
              <w:rPr>
                <w:rFonts w:ascii="Abadi" w:hAnsi="Abadi"/>
                <w:b/>
                <w:bCs/>
                <w:lang w:val="en-US"/>
              </w:rPr>
            </w:pPr>
          </w:p>
          <w:p w14:paraId="7EF898FF" w14:textId="77777777" w:rsidR="00EF0C54" w:rsidRPr="0007290A" w:rsidRDefault="00EF0C54" w:rsidP="00EF0C54">
            <w:pPr>
              <w:pStyle w:val="NoSpacing"/>
              <w:rPr>
                <w:rFonts w:ascii="Abadi" w:hAnsi="Abadi"/>
                <w:b/>
                <w:bCs/>
              </w:rPr>
            </w:pPr>
          </w:p>
        </w:tc>
        <w:tc>
          <w:tcPr>
            <w:tcW w:w="4219" w:type="dxa"/>
          </w:tcPr>
          <w:p w14:paraId="22126015" w14:textId="77777777" w:rsidR="00EF0C54" w:rsidRPr="0007290A" w:rsidRDefault="00EF0C54" w:rsidP="00EF0C54">
            <w:pPr>
              <w:pStyle w:val="NoSpacing"/>
              <w:rPr>
                <w:rFonts w:ascii="Abadi" w:hAnsi="Abadi"/>
                <w:lang w:val="en-US"/>
              </w:rPr>
            </w:pPr>
            <w:r w:rsidRPr="0007290A">
              <w:rPr>
                <w:rFonts w:ascii="Abadi" w:eastAsia="Times New Roman" w:hAnsi="Abadi" w:cs="Arial"/>
                <w:color w:val="000000"/>
                <w:kern w:val="0"/>
                <w:lang w:eastAsia="en-GB"/>
                <w14:ligatures w14:val="none"/>
              </w:rPr>
              <w:t>% of clients that feel that ACNI communicates the value of the arts effectively</w:t>
            </w:r>
          </w:p>
        </w:tc>
        <w:tc>
          <w:tcPr>
            <w:tcW w:w="3312" w:type="dxa"/>
          </w:tcPr>
          <w:p w14:paraId="35FCB968" w14:textId="77777777" w:rsidR="00EF0C54" w:rsidRPr="00214D90" w:rsidRDefault="00EF0C54" w:rsidP="00EF0C54">
            <w:pPr>
              <w:pStyle w:val="NoSpacing"/>
              <w:rPr>
                <w:rFonts w:ascii="Abadi" w:eastAsia="Times New Roman" w:hAnsi="Abadi" w:cs="Arial"/>
                <w:color w:val="000000"/>
                <w:kern w:val="0"/>
                <w:lang w:eastAsia="en-GB"/>
                <w14:ligatures w14:val="none"/>
              </w:rPr>
            </w:pPr>
            <w:r w:rsidRPr="00987DE6">
              <w:rPr>
                <w:rFonts w:ascii="Abadi" w:eastAsia="Times New Roman" w:hAnsi="Abadi" w:cs="Arial"/>
                <w:color w:val="000000"/>
                <w:kern w:val="0"/>
                <w:lang w:eastAsia="en-GB"/>
                <w14:ligatures w14:val="none"/>
              </w:rPr>
              <w:t>60% of clients are satisfied (very satisfied+ satisfied) of how the Arts Council is acting as an advocate for the Art</w:t>
            </w:r>
            <w:r>
              <w:rPr>
                <w:rFonts w:ascii="Abadi" w:eastAsia="Times New Roman" w:hAnsi="Abadi" w:cs="Arial"/>
                <w:color w:val="000000"/>
                <w:kern w:val="0"/>
                <w:lang w:eastAsia="en-GB"/>
                <w14:ligatures w14:val="none"/>
              </w:rPr>
              <w:t>s.</w:t>
            </w:r>
          </w:p>
        </w:tc>
        <w:tc>
          <w:tcPr>
            <w:tcW w:w="3052" w:type="dxa"/>
          </w:tcPr>
          <w:p w14:paraId="3B6191F7" w14:textId="77777777" w:rsidR="00EF0C54" w:rsidRPr="0007290A" w:rsidRDefault="00EF0C54" w:rsidP="00EF0C54">
            <w:pPr>
              <w:pStyle w:val="NoSpacing"/>
              <w:rPr>
                <w:rFonts w:ascii="Abadi" w:eastAsia="Times New Roman" w:hAnsi="Abadi" w:cs="Times New Roman"/>
                <w:color w:val="0D0D0D"/>
                <w:kern w:val="0"/>
                <w:lang w:eastAsia="en-GB"/>
                <w14:ligatures w14:val="none"/>
              </w:rPr>
            </w:pPr>
            <w:r>
              <w:rPr>
                <w:rFonts w:ascii="Abadi" w:eastAsia="Times New Roman" w:hAnsi="Abadi" w:cs="Arial"/>
                <w:color w:val="000000"/>
                <w:kern w:val="0"/>
                <w:lang w:eastAsia="en-GB"/>
                <w14:ligatures w14:val="none"/>
              </w:rPr>
              <w:t>Client Satisfaction Survey (2027/2028)</w:t>
            </w:r>
          </w:p>
        </w:tc>
      </w:tr>
      <w:tr w:rsidR="00EF0C54" w:rsidRPr="0007290A" w14:paraId="51896550" w14:textId="77777777" w:rsidTr="00214D90">
        <w:tc>
          <w:tcPr>
            <w:tcW w:w="3365" w:type="dxa"/>
            <w:vMerge/>
          </w:tcPr>
          <w:p w14:paraId="372C31F0" w14:textId="77777777" w:rsidR="00EF0C54" w:rsidRPr="0007290A" w:rsidRDefault="00EF0C54" w:rsidP="00EF0C54">
            <w:pPr>
              <w:pStyle w:val="NoSpacing"/>
              <w:rPr>
                <w:rFonts w:ascii="Abadi" w:hAnsi="Abadi"/>
                <w:b/>
                <w:bCs/>
                <w:lang w:val="en-US"/>
              </w:rPr>
            </w:pPr>
          </w:p>
        </w:tc>
        <w:tc>
          <w:tcPr>
            <w:tcW w:w="4219" w:type="dxa"/>
          </w:tcPr>
          <w:p w14:paraId="3584A838" w14:textId="77777777" w:rsidR="00EF0C54" w:rsidRPr="0007290A" w:rsidRDefault="00EF0C54" w:rsidP="00EF0C54">
            <w:pPr>
              <w:rPr>
                <w:rFonts w:ascii="Abadi" w:eastAsia="Times New Roman" w:hAnsi="Abadi" w:cs="Arial"/>
                <w:color w:val="000000"/>
                <w:kern w:val="0"/>
                <w:lang w:eastAsia="en-GB"/>
                <w14:ligatures w14:val="none"/>
              </w:rPr>
            </w:pPr>
            <w:r w:rsidRPr="0007290A">
              <w:rPr>
                <w:rFonts w:ascii="Abadi" w:eastAsia="Times New Roman" w:hAnsi="Abadi" w:cs="Arial"/>
                <w:color w:val="0D0D0D"/>
                <w:kern w:val="0"/>
                <w:lang w:eastAsia="en-GB"/>
                <w14:ligatures w14:val="none"/>
              </w:rPr>
              <w:t>% of staff feel proud to work at the Arts Council of Northern Ireland</w:t>
            </w:r>
          </w:p>
        </w:tc>
        <w:tc>
          <w:tcPr>
            <w:tcW w:w="3312" w:type="dxa"/>
          </w:tcPr>
          <w:p w14:paraId="3D3632A1" w14:textId="77777777" w:rsidR="00EF0C54" w:rsidRPr="0007290A" w:rsidRDefault="00EF0C54" w:rsidP="00EF0C54">
            <w:pP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80% (2024)</w:t>
            </w:r>
          </w:p>
        </w:tc>
        <w:tc>
          <w:tcPr>
            <w:tcW w:w="3052" w:type="dxa"/>
          </w:tcPr>
          <w:p w14:paraId="63410C80" w14:textId="77777777" w:rsidR="00EF0C54" w:rsidRPr="0007290A" w:rsidRDefault="00EF0C54" w:rsidP="00EF0C54">
            <w:pPr>
              <w:rPr>
                <w:rFonts w:ascii="Abadi" w:eastAsia="Times New Roman" w:hAnsi="Abadi" w:cs="Arial"/>
                <w:color w:val="000000"/>
                <w:kern w:val="0"/>
                <w:lang w:eastAsia="en-GB"/>
                <w14:ligatures w14:val="none"/>
              </w:rPr>
            </w:pPr>
            <w:r w:rsidRPr="0007290A">
              <w:rPr>
                <w:rFonts w:ascii="Abadi" w:eastAsia="Times New Roman" w:hAnsi="Abadi" w:cs="Times New Roman"/>
                <w:color w:val="0D0D0D"/>
                <w:kern w:val="0"/>
                <w:lang w:eastAsia="en-GB"/>
                <w14:ligatures w14:val="none"/>
              </w:rPr>
              <w:t>Staff Survey (2026/2027)</w:t>
            </w:r>
          </w:p>
        </w:tc>
      </w:tr>
      <w:tr w:rsidR="00EF0C54" w:rsidRPr="0007290A" w14:paraId="5DC459BF" w14:textId="77777777" w:rsidTr="00214D90">
        <w:tc>
          <w:tcPr>
            <w:tcW w:w="3365" w:type="dxa"/>
            <w:vMerge/>
          </w:tcPr>
          <w:p w14:paraId="1F008D99" w14:textId="77777777" w:rsidR="00EF0C54" w:rsidRPr="0007290A" w:rsidRDefault="00EF0C54" w:rsidP="00EF0C54">
            <w:pPr>
              <w:pStyle w:val="NoSpacing"/>
              <w:rPr>
                <w:rFonts w:ascii="Abadi" w:hAnsi="Abadi"/>
                <w:b/>
                <w:bCs/>
              </w:rPr>
            </w:pPr>
          </w:p>
        </w:tc>
        <w:tc>
          <w:tcPr>
            <w:tcW w:w="4219" w:type="dxa"/>
          </w:tcPr>
          <w:p w14:paraId="7344F0C2" w14:textId="77777777" w:rsidR="00EF0C54" w:rsidRPr="0007290A" w:rsidRDefault="00EF0C54" w:rsidP="00EF0C54">
            <w:pP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 of all ACNI clients who are satisfied with ACNI</w:t>
            </w:r>
          </w:p>
        </w:tc>
        <w:tc>
          <w:tcPr>
            <w:tcW w:w="3312" w:type="dxa"/>
          </w:tcPr>
          <w:p w14:paraId="36D53BF0" w14:textId="77777777" w:rsidR="00EF0C54" w:rsidRDefault="00EF0C54" w:rsidP="00EF0C54">
            <w:pPr>
              <w:rPr>
                <w:rFonts w:ascii="Abadi" w:eastAsia="Times New Roman" w:hAnsi="Abadi" w:cs="Arial"/>
                <w:color w:val="000000"/>
                <w:kern w:val="0"/>
                <w:lang w:eastAsia="en-GB"/>
                <w14:ligatures w14:val="none"/>
              </w:rPr>
            </w:pPr>
            <w:r w:rsidRPr="00987DE6">
              <w:rPr>
                <w:rFonts w:ascii="Abadi" w:eastAsia="Times New Roman" w:hAnsi="Abadi" w:cs="Arial"/>
                <w:color w:val="000000"/>
                <w:kern w:val="0"/>
                <w:lang w:eastAsia="en-GB"/>
                <w14:ligatures w14:val="none"/>
              </w:rPr>
              <w:t>64% of clients said they are satisfied (very satisfied+ satisfied) with the Arts Council.</w:t>
            </w:r>
          </w:p>
          <w:p w14:paraId="2D692A99" w14:textId="77777777" w:rsidR="00EF0C54" w:rsidRPr="0007290A" w:rsidRDefault="00EF0C54" w:rsidP="00EF0C54">
            <w:pPr>
              <w:rPr>
                <w:rFonts w:ascii="Abadi" w:eastAsia="Times New Roman" w:hAnsi="Abadi" w:cs="Arial"/>
                <w:color w:val="000000"/>
                <w:kern w:val="0"/>
                <w:lang w:eastAsia="en-GB"/>
                <w14:ligatures w14:val="none"/>
              </w:rPr>
            </w:pPr>
          </w:p>
        </w:tc>
        <w:tc>
          <w:tcPr>
            <w:tcW w:w="3052" w:type="dxa"/>
          </w:tcPr>
          <w:p w14:paraId="36940334" w14:textId="77777777" w:rsidR="00EF0C54" w:rsidRPr="0007290A" w:rsidRDefault="00EF0C54" w:rsidP="00EF0C54">
            <w:pPr>
              <w:rPr>
                <w:rFonts w:ascii="Abadi" w:eastAsia="Times New Roman" w:hAnsi="Abadi" w:cs="Arial"/>
                <w:color w:val="000000"/>
                <w:kern w:val="0"/>
                <w:lang w:eastAsia="en-GB"/>
                <w14:ligatures w14:val="none"/>
              </w:rPr>
            </w:pPr>
            <w:r w:rsidRPr="0007290A">
              <w:rPr>
                <w:rFonts w:ascii="Abadi" w:eastAsia="Times New Roman" w:hAnsi="Abadi" w:cs="Arial"/>
                <w:color w:val="000000"/>
                <w:kern w:val="0"/>
                <w:lang w:eastAsia="en-GB"/>
                <w14:ligatures w14:val="none"/>
              </w:rPr>
              <w:t>Client Satisfaction Survey (2027/2028)</w:t>
            </w:r>
          </w:p>
          <w:p w14:paraId="674BB0A3" w14:textId="77777777" w:rsidR="00EF0C54" w:rsidRPr="0007290A" w:rsidRDefault="00EF0C54" w:rsidP="00EF0C54">
            <w:pPr>
              <w:rPr>
                <w:rFonts w:ascii="Abadi" w:eastAsia="Times New Roman" w:hAnsi="Abadi" w:cs="Arial"/>
                <w:color w:val="000000"/>
                <w:kern w:val="0"/>
                <w:lang w:eastAsia="en-GB"/>
                <w14:ligatures w14:val="none"/>
              </w:rPr>
            </w:pPr>
          </w:p>
        </w:tc>
      </w:tr>
      <w:bookmarkEnd w:id="4"/>
    </w:tbl>
    <w:p w14:paraId="50B3C9E1" w14:textId="77777777" w:rsidR="002A5FCE" w:rsidRDefault="002A5FCE" w:rsidP="002A5FCE">
      <w:pPr>
        <w:pStyle w:val="NoSpacing"/>
        <w:rPr>
          <w:rFonts w:ascii="Abadi" w:hAnsi="Abadi"/>
          <w:lang w:val="en-US"/>
        </w:rPr>
      </w:pPr>
    </w:p>
    <w:p w14:paraId="1C54A03F" w14:textId="77777777" w:rsidR="002A5FCE" w:rsidRDefault="002A5FCE" w:rsidP="002A5FCE">
      <w:pPr>
        <w:pStyle w:val="NoSpacing"/>
        <w:rPr>
          <w:rFonts w:ascii="Abadi" w:hAnsi="Abadi"/>
          <w:lang w:val="en-US"/>
        </w:rPr>
      </w:pPr>
    </w:p>
    <w:p w14:paraId="28E43D72" w14:textId="77777777" w:rsidR="00F01A32" w:rsidRPr="0007290A" w:rsidRDefault="00F01A32" w:rsidP="0007542F">
      <w:pPr>
        <w:pStyle w:val="NoSpacing"/>
        <w:rPr>
          <w:rFonts w:ascii="Abadi" w:hAnsi="Abadi"/>
          <w:b/>
          <w:bCs/>
          <w:lang w:val="en-US"/>
        </w:rPr>
      </w:pPr>
    </w:p>
    <w:p w14:paraId="65B4FBAE" w14:textId="77777777" w:rsidR="00F4761C" w:rsidRPr="004704C6" w:rsidRDefault="00F4761C" w:rsidP="0007542F">
      <w:pPr>
        <w:pStyle w:val="NoSpacing"/>
        <w:rPr>
          <w:rFonts w:ascii="Abadi" w:hAnsi="Abadi"/>
          <w:b/>
          <w:bCs/>
          <w:lang w:val="en-US"/>
        </w:rPr>
      </w:pPr>
    </w:p>
    <w:sectPr w:rsidR="00F4761C" w:rsidRPr="004704C6" w:rsidSect="00D0724A">
      <w:footerReference w:type="default" r:id="rId11"/>
      <w:pgSz w:w="16838" w:h="11906" w:orient="landscape"/>
      <w:pgMar w:top="1440"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0DE4B" w14:textId="77777777" w:rsidR="00534D2D" w:rsidRDefault="00534D2D" w:rsidP="00870971">
      <w:pPr>
        <w:spacing w:after="0" w:line="240" w:lineRule="auto"/>
      </w:pPr>
      <w:r>
        <w:separator/>
      </w:r>
    </w:p>
  </w:endnote>
  <w:endnote w:type="continuationSeparator" w:id="0">
    <w:p w14:paraId="707824DE" w14:textId="77777777" w:rsidR="00534D2D" w:rsidRDefault="00534D2D" w:rsidP="0087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9569132"/>
      <w:docPartObj>
        <w:docPartGallery w:val="Page Numbers (Bottom of Page)"/>
        <w:docPartUnique/>
      </w:docPartObj>
    </w:sdtPr>
    <w:sdtEndPr>
      <w:rPr>
        <w:noProof/>
      </w:rPr>
    </w:sdtEndPr>
    <w:sdtContent>
      <w:p w14:paraId="2E897F32" w14:textId="72A955F8" w:rsidR="001A4A8F" w:rsidRDefault="001A4A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456941" w14:textId="77777777" w:rsidR="001A4A8F" w:rsidRDefault="001A4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EB838" w14:textId="77777777" w:rsidR="00534D2D" w:rsidRDefault="00534D2D" w:rsidP="00870971">
      <w:pPr>
        <w:spacing w:after="0" w:line="240" w:lineRule="auto"/>
      </w:pPr>
      <w:r>
        <w:separator/>
      </w:r>
    </w:p>
  </w:footnote>
  <w:footnote w:type="continuationSeparator" w:id="0">
    <w:p w14:paraId="1928FB02" w14:textId="77777777" w:rsidR="00534D2D" w:rsidRDefault="00534D2D" w:rsidP="00870971">
      <w:pPr>
        <w:spacing w:after="0" w:line="240" w:lineRule="auto"/>
      </w:pPr>
      <w:r>
        <w:continuationSeparator/>
      </w:r>
    </w:p>
  </w:footnote>
  <w:footnote w:id="1">
    <w:p w14:paraId="224D37FA" w14:textId="77777777" w:rsidR="00870971" w:rsidRDefault="00870971" w:rsidP="00870971">
      <w:pPr>
        <w:spacing w:after="0" w:line="240" w:lineRule="auto"/>
        <w:rPr>
          <w:sz w:val="20"/>
          <w:szCs w:val="20"/>
        </w:rPr>
      </w:pPr>
      <w:bookmarkStart w:id="1" w:name="_Hlk158814932"/>
      <w:r>
        <w:rPr>
          <w:rStyle w:val="FootnoteReference"/>
        </w:rPr>
        <w:footnoteRef/>
      </w:r>
      <w:r>
        <w:rPr>
          <w:sz w:val="20"/>
          <w:szCs w:val="20"/>
        </w:rPr>
        <w:t xml:space="preserve"> </w:t>
      </w:r>
      <w:hyperlink r:id="rId1">
        <w:r>
          <w:rPr>
            <w:color w:val="1155CC"/>
            <w:sz w:val="20"/>
            <w:szCs w:val="20"/>
            <w:u w:val="single"/>
          </w:rPr>
          <w:t>The Arts Council (Northern Ireland) Order 1995 (legislation.gov.uk)</w:t>
        </w:r>
      </w:hyperlink>
      <w:bookmarkEnd w:id="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E256C"/>
    <w:multiLevelType w:val="multilevel"/>
    <w:tmpl w:val="A8F0B3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A533ED7"/>
    <w:multiLevelType w:val="hybridMultilevel"/>
    <w:tmpl w:val="E87ECB48"/>
    <w:lvl w:ilvl="0" w:tplc="2C203B8A">
      <w:start w:val="1"/>
      <w:numFmt w:val="decimal"/>
      <w:lvlText w:val="%1)"/>
      <w:lvlJc w:val="left"/>
      <w:pPr>
        <w:ind w:left="1020" w:hanging="360"/>
      </w:pPr>
    </w:lvl>
    <w:lvl w:ilvl="1" w:tplc="9E3A9808">
      <w:start w:val="1"/>
      <w:numFmt w:val="decimal"/>
      <w:lvlText w:val="%2)"/>
      <w:lvlJc w:val="left"/>
      <w:pPr>
        <w:ind w:left="1020" w:hanging="360"/>
      </w:pPr>
    </w:lvl>
    <w:lvl w:ilvl="2" w:tplc="088E9930">
      <w:start w:val="1"/>
      <w:numFmt w:val="decimal"/>
      <w:lvlText w:val="%3)"/>
      <w:lvlJc w:val="left"/>
      <w:pPr>
        <w:ind w:left="1020" w:hanging="360"/>
      </w:pPr>
    </w:lvl>
    <w:lvl w:ilvl="3" w:tplc="51E05F34">
      <w:start w:val="1"/>
      <w:numFmt w:val="decimal"/>
      <w:lvlText w:val="%4)"/>
      <w:lvlJc w:val="left"/>
      <w:pPr>
        <w:ind w:left="1020" w:hanging="360"/>
      </w:pPr>
    </w:lvl>
    <w:lvl w:ilvl="4" w:tplc="EBEC4D78">
      <w:start w:val="1"/>
      <w:numFmt w:val="decimal"/>
      <w:lvlText w:val="%5)"/>
      <w:lvlJc w:val="left"/>
      <w:pPr>
        <w:ind w:left="1020" w:hanging="360"/>
      </w:pPr>
    </w:lvl>
    <w:lvl w:ilvl="5" w:tplc="838C3894">
      <w:start w:val="1"/>
      <w:numFmt w:val="decimal"/>
      <w:lvlText w:val="%6)"/>
      <w:lvlJc w:val="left"/>
      <w:pPr>
        <w:ind w:left="1020" w:hanging="360"/>
      </w:pPr>
    </w:lvl>
    <w:lvl w:ilvl="6" w:tplc="D58AB388">
      <w:start w:val="1"/>
      <w:numFmt w:val="decimal"/>
      <w:lvlText w:val="%7)"/>
      <w:lvlJc w:val="left"/>
      <w:pPr>
        <w:ind w:left="1020" w:hanging="360"/>
      </w:pPr>
    </w:lvl>
    <w:lvl w:ilvl="7" w:tplc="FF3E8070">
      <w:start w:val="1"/>
      <w:numFmt w:val="decimal"/>
      <w:lvlText w:val="%8)"/>
      <w:lvlJc w:val="left"/>
      <w:pPr>
        <w:ind w:left="1020" w:hanging="360"/>
      </w:pPr>
    </w:lvl>
    <w:lvl w:ilvl="8" w:tplc="B8648692">
      <w:start w:val="1"/>
      <w:numFmt w:val="decimal"/>
      <w:lvlText w:val="%9)"/>
      <w:lvlJc w:val="left"/>
      <w:pPr>
        <w:ind w:left="1020" w:hanging="360"/>
      </w:pPr>
    </w:lvl>
  </w:abstractNum>
  <w:abstractNum w:abstractNumId="2" w15:restartNumberingAfterBreak="0">
    <w:nsid w:val="0BC35B42"/>
    <w:multiLevelType w:val="multilevel"/>
    <w:tmpl w:val="57CC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E72476"/>
    <w:multiLevelType w:val="hybridMultilevel"/>
    <w:tmpl w:val="14D0ED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D57414"/>
    <w:multiLevelType w:val="hybridMultilevel"/>
    <w:tmpl w:val="0CFA33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5DF4F87"/>
    <w:multiLevelType w:val="hybridMultilevel"/>
    <w:tmpl w:val="8504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794D31"/>
    <w:multiLevelType w:val="hybridMultilevel"/>
    <w:tmpl w:val="504AB4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D77131D"/>
    <w:multiLevelType w:val="hybridMultilevel"/>
    <w:tmpl w:val="F38288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77D3215"/>
    <w:multiLevelType w:val="hybridMultilevel"/>
    <w:tmpl w:val="12325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DA713E"/>
    <w:multiLevelType w:val="multilevel"/>
    <w:tmpl w:val="9A7E795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CDE4236"/>
    <w:multiLevelType w:val="hybridMultilevel"/>
    <w:tmpl w:val="F190C15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54225B76"/>
    <w:multiLevelType w:val="hybridMultilevel"/>
    <w:tmpl w:val="1D989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727FD8"/>
    <w:multiLevelType w:val="multilevel"/>
    <w:tmpl w:val="9B50F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002269"/>
    <w:multiLevelType w:val="hybridMultilevel"/>
    <w:tmpl w:val="8B5E336C"/>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2551DA6"/>
    <w:multiLevelType w:val="multilevel"/>
    <w:tmpl w:val="A8F0B3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675909DC"/>
    <w:multiLevelType w:val="hybridMultilevel"/>
    <w:tmpl w:val="C2E0A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9107967">
    <w:abstractNumId w:val="13"/>
  </w:num>
  <w:num w:numId="2" w16cid:durableId="362098907">
    <w:abstractNumId w:val="11"/>
  </w:num>
  <w:num w:numId="3" w16cid:durableId="1236625122">
    <w:abstractNumId w:val="2"/>
  </w:num>
  <w:num w:numId="4" w16cid:durableId="1137331574">
    <w:abstractNumId w:val="7"/>
  </w:num>
  <w:num w:numId="5" w16cid:durableId="357004736">
    <w:abstractNumId w:val="6"/>
  </w:num>
  <w:num w:numId="6" w16cid:durableId="1542210219">
    <w:abstractNumId w:val="6"/>
  </w:num>
  <w:num w:numId="7" w16cid:durableId="1867908726">
    <w:abstractNumId w:val="3"/>
  </w:num>
  <w:num w:numId="8" w16cid:durableId="902761999">
    <w:abstractNumId w:val="4"/>
  </w:num>
  <w:num w:numId="9" w16cid:durableId="1008092930">
    <w:abstractNumId w:val="15"/>
  </w:num>
  <w:num w:numId="10" w16cid:durableId="1528713965">
    <w:abstractNumId w:val="5"/>
  </w:num>
  <w:num w:numId="11" w16cid:durableId="1064254284">
    <w:abstractNumId w:val="0"/>
  </w:num>
  <w:num w:numId="12" w16cid:durableId="186331962">
    <w:abstractNumId w:val="1"/>
  </w:num>
  <w:num w:numId="13" w16cid:durableId="879898499">
    <w:abstractNumId w:val="12"/>
  </w:num>
  <w:num w:numId="14" w16cid:durableId="10080687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7871822">
    <w:abstractNumId w:val="8"/>
  </w:num>
  <w:num w:numId="16" w16cid:durableId="14769873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04339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42F"/>
    <w:rsid w:val="000115A2"/>
    <w:rsid w:val="000217ED"/>
    <w:rsid w:val="00026742"/>
    <w:rsid w:val="000358D6"/>
    <w:rsid w:val="00067B51"/>
    <w:rsid w:val="00070613"/>
    <w:rsid w:val="00071CDF"/>
    <w:rsid w:val="0007290A"/>
    <w:rsid w:val="0007542F"/>
    <w:rsid w:val="000821A3"/>
    <w:rsid w:val="000A7DDC"/>
    <w:rsid w:val="000E6AA5"/>
    <w:rsid w:val="00105EA5"/>
    <w:rsid w:val="0013785B"/>
    <w:rsid w:val="00137B2A"/>
    <w:rsid w:val="001431DD"/>
    <w:rsid w:val="00175A47"/>
    <w:rsid w:val="00187326"/>
    <w:rsid w:val="00194A80"/>
    <w:rsid w:val="001A4A8F"/>
    <w:rsid w:val="001C1403"/>
    <w:rsid w:val="001C3EAA"/>
    <w:rsid w:val="001D289B"/>
    <w:rsid w:val="001D5B39"/>
    <w:rsid w:val="001E1A41"/>
    <w:rsid w:val="001E6F1B"/>
    <w:rsid w:val="001F4956"/>
    <w:rsid w:val="001F6A3D"/>
    <w:rsid w:val="002046C7"/>
    <w:rsid w:val="00206C43"/>
    <w:rsid w:val="0022005F"/>
    <w:rsid w:val="0023453B"/>
    <w:rsid w:val="00235B21"/>
    <w:rsid w:val="00236BA2"/>
    <w:rsid w:val="0026064C"/>
    <w:rsid w:val="002A5FCE"/>
    <w:rsid w:val="002B191C"/>
    <w:rsid w:val="002C2BC3"/>
    <w:rsid w:val="002F2951"/>
    <w:rsid w:val="002F6F30"/>
    <w:rsid w:val="0031150C"/>
    <w:rsid w:val="003454D3"/>
    <w:rsid w:val="0035030A"/>
    <w:rsid w:val="00352FB0"/>
    <w:rsid w:val="00376EB4"/>
    <w:rsid w:val="0038341F"/>
    <w:rsid w:val="00387AA8"/>
    <w:rsid w:val="00390628"/>
    <w:rsid w:val="00392A2F"/>
    <w:rsid w:val="003A698F"/>
    <w:rsid w:val="003B4848"/>
    <w:rsid w:val="003D6845"/>
    <w:rsid w:val="00407CE3"/>
    <w:rsid w:val="004127DC"/>
    <w:rsid w:val="00414355"/>
    <w:rsid w:val="0041680C"/>
    <w:rsid w:val="0042678A"/>
    <w:rsid w:val="00431150"/>
    <w:rsid w:val="00437606"/>
    <w:rsid w:val="00452601"/>
    <w:rsid w:val="00452CC4"/>
    <w:rsid w:val="00461F46"/>
    <w:rsid w:val="00464E56"/>
    <w:rsid w:val="004704C6"/>
    <w:rsid w:val="00481814"/>
    <w:rsid w:val="004953E7"/>
    <w:rsid w:val="004955D0"/>
    <w:rsid w:val="004B4004"/>
    <w:rsid w:val="005023E3"/>
    <w:rsid w:val="00507659"/>
    <w:rsid w:val="00533AA4"/>
    <w:rsid w:val="00534D2D"/>
    <w:rsid w:val="005561BE"/>
    <w:rsid w:val="00560F69"/>
    <w:rsid w:val="00571A09"/>
    <w:rsid w:val="00573F8A"/>
    <w:rsid w:val="00584CC8"/>
    <w:rsid w:val="00597E0F"/>
    <w:rsid w:val="005B05F2"/>
    <w:rsid w:val="005C61BB"/>
    <w:rsid w:val="005D322F"/>
    <w:rsid w:val="005D3D00"/>
    <w:rsid w:val="00607136"/>
    <w:rsid w:val="00615CB8"/>
    <w:rsid w:val="00622672"/>
    <w:rsid w:val="0065071E"/>
    <w:rsid w:val="006542FB"/>
    <w:rsid w:val="00667363"/>
    <w:rsid w:val="00680006"/>
    <w:rsid w:val="0068418E"/>
    <w:rsid w:val="006C1912"/>
    <w:rsid w:val="006C2419"/>
    <w:rsid w:val="006C32F1"/>
    <w:rsid w:val="006C660B"/>
    <w:rsid w:val="0070750F"/>
    <w:rsid w:val="0072295E"/>
    <w:rsid w:val="00722C92"/>
    <w:rsid w:val="00737356"/>
    <w:rsid w:val="0074658C"/>
    <w:rsid w:val="00752CD9"/>
    <w:rsid w:val="0076759B"/>
    <w:rsid w:val="00773D98"/>
    <w:rsid w:val="00785F76"/>
    <w:rsid w:val="007B1FE7"/>
    <w:rsid w:val="007C4406"/>
    <w:rsid w:val="007C5B6F"/>
    <w:rsid w:val="007F0BC5"/>
    <w:rsid w:val="00820355"/>
    <w:rsid w:val="008279CE"/>
    <w:rsid w:val="00827A0C"/>
    <w:rsid w:val="00836DAB"/>
    <w:rsid w:val="00851A49"/>
    <w:rsid w:val="00851BA5"/>
    <w:rsid w:val="00870971"/>
    <w:rsid w:val="008750BE"/>
    <w:rsid w:val="00876920"/>
    <w:rsid w:val="00877649"/>
    <w:rsid w:val="0089222F"/>
    <w:rsid w:val="008B19C4"/>
    <w:rsid w:val="008B6003"/>
    <w:rsid w:val="008E635D"/>
    <w:rsid w:val="008F7C6A"/>
    <w:rsid w:val="00910499"/>
    <w:rsid w:val="009124D3"/>
    <w:rsid w:val="00921546"/>
    <w:rsid w:val="0093032C"/>
    <w:rsid w:val="00943087"/>
    <w:rsid w:val="00953653"/>
    <w:rsid w:val="00956AE7"/>
    <w:rsid w:val="00972BDE"/>
    <w:rsid w:val="00982304"/>
    <w:rsid w:val="0098753F"/>
    <w:rsid w:val="00987CA1"/>
    <w:rsid w:val="00987DE6"/>
    <w:rsid w:val="009B53D6"/>
    <w:rsid w:val="009D60A2"/>
    <w:rsid w:val="009E50AE"/>
    <w:rsid w:val="00A0208E"/>
    <w:rsid w:val="00A20C3E"/>
    <w:rsid w:val="00A876CA"/>
    <w:rsid w:val="00AA184C"/>
    <w:rsid w:val="00AA40F6"/>
    <w:rsid w:val="00AB4239"/>
    <w:rsid w:val="00AC1D95"/>
    <w:rsid w:val="00AC4924"/>
    <w:rsid w:val="00AD33A2"/>
    <w:rsid w:val="00AD6622"/>
    <w:rsid w:val="00AF6048"/>
    <w:rsid w:val="00B04C49"/>
    <w:rsid w:val="00B0695C"/>
    <w:rsid w:val="00B1561A"/>
    <w:rsid w:val="00B21CAB"/>
    <w:rsid w:val="00B31F42"/>
    <w:rsid w:val="00B35BEE"/>
    <w:rsid w:val="00B442D0"/>
    <w:rsid w:val="00B44ED2"/>
    <w:rsid w:val="00B830B6"/>
    <w:rsid w:val="00B86D95"/>
    <w:rsid w:val="00B941EB"/>
    <w:rsid w:val="00BA1615"/>
    <w:rsid w:val="00BA1A4F"/>
    <w:rsid w:val="00BB1168"/>
    <w:rsid w:val="00BC0140"/>
    <w:rsid w:val="00BC78FC"/>
    <w:rsid w:val="00BE45D7"/>
    <w:rsid w:val="00BF4B15"/>
    <w:rsid w:val="00BF7557"/>
    <w:rsid w:val="00C27ED8"/>
    <w:rsid w:val="00C67C11"/>
    <w:rsid w:val="00C721CB"/>
    <w:rsid w:val="00C95AE2"/>
    <w:rsid w:val="00CC65B6"/>
    <w:rsid w:val="00CF075E"/>
    <w:rsid w:val="00CF1565"/>
    <w:rsid w:val="00D0724A"/>
    <w:rsid w:val="00D300CC"/>
    <w:rsid w:val="00D85892"/>
    <w:rsid w:val="00DB19BF"/>
    <w:rsid w:val="00DB31CC"/>
    <w:rsid w:val="00DD3D13"/>
    <w:rsid w:val="00DD7533"/>
    <w:rsid w:val="00DF2590"/>
    <w:rsid w:val="00E02CD5"/>
    <w:rsid w:val="00E2011B"/>
    <w:rsid w:val="00E2150C"/>
    <w:rsid w:val="00E61563"/>
    <w:rsid w:val="00E72971"/>
    <w:rsid w:val="00E77E4D"/>
    <w:rsid w:val="00E9786E"/>
    <w:rsid w:val="00EE065E"/>
    <w:rsid w:val="00EF0C54"/>
    <w:rsid w:val="00EF2A56"/>
    <w:rsid w:val="00EF2EAA"/>
    <w:rsid w:val="00F00EBB"/>
    <w:rsid w:val="00F01A32"/>
    <w:rsid w:val="00F03506"/>
    <w:rsid w:val="00F12C42"/>
    <w:rsid w:val="00F34E2C"/>
    <w:rsid w:val="00F4761C"/>
    <w:rsid w:val="00F51784"/>
    <w:rsid w:val="00F604BE"/>
    <w:rsid w:val="00F9134B"/>
    <w:rsid w:val="00FB17F8"/>
    <w:rsid w:val="00FD320C"/>
    <w:rsid w:val="00FF1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54E9D"/>
  <w15:chartTrackingRefBased/>
  <w15:docId w15:val="{CD7D4EA4-4141-4F23-9822-DB7D3E3D8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54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54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54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54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54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54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54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54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54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4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54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54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54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54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54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54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54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542F"/>
    <w:rPr>
      <w:rFonts w:eastAsiaTheme="majorEastAsia" w:cstheme="majorBidi"/>
      <w:color w:val="272727" w:themeColor="text1" w:themeTint="D8"/>
    </w:rPr>
  </w:style>
  <w:style w:type="paragraph" w:styleId="Title">
    <w:name w:val="Title"/>
    <w:basedOn w:val="Normal"/>
    <w:next w:val="Normal"/>
    <w:link w:val="TitleChar"/>
    <w:uiPriority w:val="10"/>
    <w:qFormat/>
    <w:rsid w:val="000754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4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54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54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542F"/>
    <w:pPr>
      <w:spacing w:before="160"/>
      <w:jc w:val="center"/>
    </w:pPr>
    <w:rPr>
      <w:i/>
      <w:iCs/>
      <w:color w:val="404040" w:themeColor="text1" w:themeTint="BF"/>
    </w:rPr>
  </w:style>
  <w:style w:type="character" w:customStyle="1" w:styleId="QuoteChar">
    <w:name w:val="Quote Char"/>
    <w:basedOn w:val="DefaultParagraphFont"/>
    <w:link w:val="Quote"/>
    <w:uiPriority w:val="29"/>
    <w:rsid w:val="0007542F"/>
    <w:rPr>
      <w:i/>
      <w:iCs/>
      <w:color w:val="404040" w:themeColor="text1" w:themeTint="BF"/>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qFormat/>
    <w:rsid w:val="0007542F"/>
    <w:pPr>
      <w:ind w:left="720"/>
      <w:contextualSpacing/>
    </w:pPr>
  </w:style>
  <w:style w:type="character" w:styleId="IntenseEmphasis">
    <w:name w:val="Intense Emphasis"/>
    <w:basedOn w:val="DefaultParagraphFont"/>
    <w:uiPriority w:val="21"/>
    <w:qFormat/>
    <w:rsid w:val="0007542F"/>
    <w:rPr>
      <w:i/>
      <w:iCs/>
      <w:color w:val="0F4761" w:themeColor="accent1" w:themeShade="BF"/>
    </w:rPr>
  </w:style>
  <w:style w:type="paragraph" w:styleId="IntenseQuote">
    <w:name w:val="Intense Quote"/>
    <w:basedOn w:val="Normal"/>
    <w:next w:val="Normal"/>
    <w:link w:val="IntenseQuoteChar"/>
    <w:uiPriority w:val="30"/>
    <w:qFormat/>
    <w:rsid w:val="00075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542F"/>
    <w:rPr>
      <w:i/>
      <w:iCs/>
      <w:color w:val="0F4761" w:themeColor="accent1" w:themeShade="BF"/>
    </w:rPr>
  </w:style>
  <w:style w:type="character" w:styleId="IntenseReference">
    <w:name w:val="Intense Reference"/>
    <w:basedOn w:val="DefaultParagraphFont"/>
    <w:uiPriority w:val="32"/>
    <w:qFormat/>
    <w:rsid w:val="0007542F"/>
    <w:rPr>
      <w:b/>
      <w:bCs/>
      <w:smallCaps/>
      <w:color w:val="0F4761" w:themeColor="accent1" w:themeShade="BF"/>
      <w:spacing w:val="5"/>
    </w:rPr>
  </w:style>
  <w:style w:type="paragraph" w:styleId="NoSpacing">
    <w:name w:val="No Spacing"/>
    <w:uiPriority w:val="1"/>
    <w:qFormat/>
    <w:rsid w:val="0007542F"/>
    <w:pPr>
      <w:spacing w:after="0" w:line="240" w:lineRule="auto"/>
    </w:pPr>
  </w:style>
  <w:style w:type="character" w:styleId="Emphasis">
    <w:name w:val="Emphasis"/>
    <w:basedOn w:val="DefaultParagraphFont"/>
    <w:uiPriority w:val="20"/>
    <w:qFormat/>
    <w:rsid w:val="003A698F"/>
    <w:rPr>
      <w:i/>
      <w:iCs/>
    </w:rPr>
  </w:style>
  <w:style w:type="character" w:styleId="Strong">
    <w:name w:val="Strong"/>
    <w:basedOn w:val="DefaultParagraphFont"/>
    <w:uiPriority w:val="22"/>
    <w:qFormat/>
    <w:rsid w:val="003A698F"/>
    <w:rPr>
      <w:b/>
      <w:bCs/>
    </w:rPr>
  </w:style>
  <w:style w:type="table" w:styleId="TableGrid">
    <w:name w:val="Table Grid"/>
    <w:basedOn w:val="TableNormal"/>
    <w:uiPriority w:val="39"/>
    <w:rsid w:val="00F47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870971"/>
    <w:rPr>
      <w:vertAlign w:val="superscript"/>
    </w:rPr>
  </w:style>
  <w:style w:type="character" w:styleId="Hyperlink">
    <w:name w:val="Hyperlink"/>
    <w:basedOn w:val="DefaultParagraphFont"/>
    <w:uiPriority w:val="99"/>
    <w:rsid w:val="00175A47"/>
    <w:rPr>
      <w:color w:val="467886"/>
      <w:u w:val="single"/>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qFormat/>
    <w:locked/>
    <w:rsid w:val="00175A47"/>
  </w:style>
  <w:style w:type="character" w:styleId="CommentReference">
    <w:name w:val="annotation reference"/>
    <w:basedOn w:val="DefaultParagraphFont"/>
    <w:uiPriority w:val="99"/>
    <w:semiHidden/>
    <w:unhideWhenUsed/>
    <w:rsid w:val="00982304"/>
    <w:rPr>
      <w:sz w:val="16"/>
      <w:szCs w:val="16"/>
    </w:rPr>
  </w:style>
  <w:style w:type="paragraph" w:styleId="CommentText">
    <w:name w:val="annotation text"/>
    <w:basedOn w:val="Normal"/>
    <w:link w:val="CommentTextChar"/>
    <w:uiPriority w:val="99"/>
    <w:unhideWhenUsed/>
    <w:rsid w:val="00982304"/>
    <w:pPr>
      <w:spacing w:line="240" w:lineRule="auto"/>
    </w:pPr>
    <w:rPr>
      <w:sz w:val="20"/>
      <w:szCs w:val="20"/>
    </w:rPr>
  </w:style>
  <w:style w:type="character" w:customStyle="1" w:styleId="CommentTextChar">
    <w:name w:val="Comment Text Char"/>
    <w:basedOn w:val="DefaultParagraphFont"/>
    <w:link w:val="CommentText"/>
    <w:uiPriority w:val="99"/>
    <w:rsid w:val="00982304"/>
    <w:rPr>
      <w:sz w:val="20"/>
      <w:szCs w:val="20"/>
    </w:rPr>
  </w:style>
  <w:style w:type="paragraph" w:styleId="CommentSubject">
    <w:name w:val="annotation subject"/>
    <w:basedOn w:val="CommentText"/>
    <w:next w:val="CommentText"/>
    <w:link w:val="CommentSubjectChar"/>
    <w:uiPriority w:val="99"/>
    <w:semiHidden/>
    <w:unhideWhenUsed/>
    <w:rsid w:val="00982304"/>
    <w:rPr>
      <w:b/>
      <w:bCs/>
    </w:rPr>
  </w:style>
  <w:style w:type="character" w:customStyle="1" w:styleId="CommentSubjectChar">
    <w:name w:val="Comment Subject Char"/>
    <w:basedOn w:val="CommentTextChar"/>
    <w:link w:val="CommentSubject"/>
    <w:uiPriority w:val="99"/>
    <w:semiHidden/>
    <w:rsid w:val="00982304"/>
    <w:rPr>
      <w:b/>
      <w:bCs/>
      <w:sz w:val="20"/>
      <w:szCs w:val="20"/>
    </w:rPr>
  </w:style>
  <w:style w:type="paragraph" w:styleId="Header">
    <w:name w:val="header"/>
    <w:basedOn w:val="Normal"/>
    <w:link w:val="HeaderChar"/>
    <w:uiPriority w:val="99"/>
    <w:unhideWhenUsed/>
    <w:rsid w:val="001A4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A8F"/>
  </w:style>
  <w:style w:type="paragraph" w:styleId="Footer">
    <w:name w:val="footer"/>
    <w:basedOn w:val="Normal"/>
    <w:link w:val="FooterChar"/>
    <w:uiPriority w:val="99"/>
    <w:unhideWhenUsed/>
    <w:rsid w:val="001A4A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A8F"/>
  </w:style>
  <w:style w:type="paragraph" w:styleId="Revision">
    <w:name w:val="Revision"/>
    <w:hidden/>
    <w:uiPriority w:val="99"/>
    <w:semiHidden/>
    <w:rsid w:val="00452601"/>
    <w:pPr>
      <w:spacing w:after="0" w:line="240" w:lineRule="auto"/>
    </w:pPr>
  </w:style>
  <w:style w:type="character" w:styleId="UnresolvedMention">
    <w:name w:val="Unresolved Mention"/>
    <w:basedOn w:val="DefaultParagraphFont"/>
    <w:uiPriority w:val="99"/>
    <w:semiHidden/>
    <w:unhideWhenUsed/>
    <w:rsid w:val="008B60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0626">
      <w:bodyDiv w:val="1"/>
      <w:marLeft w:val="0"/>
      <w:marRight w:val="0"/>
      <w:marTop w:val="0"/>
      <w:marBottom w:val="0"/>
      <w:divBdr>
        <w:top w:val="none" w:sz="0" w:space="0" w:color="auto"/>
        <w:left w:val="none" w:sz="0" w:space="0" w:color="auto"/>
        <w:bottom w:val="none" w:sz="0" w:space="0" w:color="auto"/>
        <w:right w:val="none" w:sz="0" w:space="0" w:color="auto"/>
      </w:divBdr>
    </w:div>
    <w:div w:id="66343168">
      <w:bodyDiv w:val="1"/>
      <w:marLeft w:val="0"/>
      <w:marRight w:val="0"/>
      <w:marTop w:val="0"/>
      <w:marBottom w:val="0"/>
      <w:divBdr>
        <w:top w:val="none" w:sz="0" w:space="0" w:color="auto"/>
        <w:left w:val="none" w:sz="0" w:space="0" w:color="auto"/>
        <w:bottom w:val="none" w:sz="0" w:space="0" w:color="auto"/>
        <w:right w:val="none" w:sz="0" w:space="0" w:color="auto"/>
      </w:divBdr>
    </w:div>
    <w:div w:id="309601648">
      <w:bodyDiv w:val="1"/>
      <w:marLeft w:val="0"/>
      <w:marRight w:val="0"/>
      <w:marTop w:val="0"/>
      <w:marBottom w:val="0"/>
      <w:divBdr>
        <w:top w:val="none" w:sz="0" w:space="0" w:color="auto"/>
        <w:left w:val="none" w:sz="0" w:space="0" w:color="auto"/>
        <w:bottom w:val="none" w:sz="0" w:space="0" w:color="auto"/>
        <w:right w:val="none" w:sz="0" w:space="0" w:color="auto"/>
      </w:divBdr>
    </w:div>
    <w:div w:id="338510249">
      <w:bodyDiv w:val="1"/>
      <w:marLeft w:val="0"/>
      <w:marRight w:val="0"/>
      <w:marTop w:val="0"/>
      <w:marBottom w:val="0"/>
      <w:divBdr>
        <w:top w:val="none" w:sz="0" w:space="0" w:color="auto"/>
        <w:left w:val="none" w:sz="0" w:space="0" w:color="auto"/>
        <w:bottom w:val="none" w:sz="0" w:space="0" w:color="auto"/>
        <w:right w:val="none" w:sz="0" w:space="0" w:color="auto"/>
      </w:divBdr>
    </w:div>
    <w:div w:id="423258595">
      <w:bodyDiv w:val="1"/>
      <w:marLeft w:val="0"/>
      <w:marRight w:val="0"/>
      <w:marTop w:val="0"/>
      <w:marBottom w:val="0"/>
      <w:divBdr>
        <w:top w:val="none" w:sz="0" w:space="0" w:color="auto"/>
        <w:left w:val="none" w:sz="0" w:space="0" w:color="auto"/>
        <w:bottom w:val="none" w:sz="0" w:space="0" w:color="auto"/>
        <w:right w:val="none" w:sz="0" w:space="0" w:color="auto"/>
      </w:divBdr>
    </w:div>
    <w:div w:id="443234938">
      <w:bodyDiv w:val="1"/>
      <w:marLeft w:val="0"/>
      <w:marRight w:val="0"/>
      <w:marTop w:val="0"/>
      <w:marBottom w:val="0"/>
      <w:divBdr>
        <w:top w:val="none" w:sz="0" w:space="0" w:color="auto"/>
        <w:left w:val="none" w:sz="0" w:space="0" w:color="auto"/>
        <w:bottom w:val="none" w:sz="0" w:space="0" w:color="auto"/>
        <w:right w:val="none" w:sz="0" w:space="0" w:color="auto"/>
      </w:divBdr>
    </w:div>
    <w:div w:id="496264856">
      <w:bodyDiv w:val="1"/>
      <w:marLeft w:val="0"/>
      <w:marRight w:val="0"/>
      <w:marTop w:val="0"/>
      <w:marBottom w:val="0"/>
      <w:divBdr>
        <w:top w:val="none" w:sz="0" w:space="0" w:color="auto"/>
        <w:left w:val="none" w:sz="0" w:space="0" w:color="auto"/>
        <w:bottom w:val="none" w:sz="0" w:space="0" w:color="auto"/>
        <w:right w:val="none" w:sz="0" w:space="0" w:color="auto"/>
      </w:divBdr>
    </w:div>
    <w:div w:id="580334005">
      <w:bodyDiv w:val="1"/>
      <w:marLeft w:val="0"/>
      <w:marRight w:val="0"/>
      <w:marTop w:val="0"/>
      <w:marBottom w:val="0"/>
      <w:divBdr>
        <w:top w:val="none" w:sz="0" w:space="0" w:color="auto"/>
        <w:left w:val="none" w:sz="0" w:space="0" w:color="auto"/>
        <w:bottom w:val="none" w:sz="0" w:space="0" w:color="auto"/>
        <w:right w:val="none" w:sz="0" w:space="0" w:color="auto"/>
      </w:divBdr>
    </w:div>
    <w:div w:id="840774083">
      <w:bodyDiv w:val="1"/>
      <w:marLeft w:val="0"/>
      <w:marRight w:val="0"/>
      <w:marTop w:val="0"/>
      <w:marBottom w:val="0"/>
      <w:divBdr>
        <w:top w:val="none" w:sz="0" w:space="0" w:color="auto"/>
        <w:left w:val="none" w:sz="0" w:space="0" w:color="auto"/>
        <w:bottom w:val="none" w:sz="0" w:space="0" w:color="auto"/>
        <w:right w:val="none" w:sz="0" w:space="0" w:color="auto"/>
      </w:divBdr>
    </w:div>
    <w:div w:id="995689265">
      <w:bodyDiv w:val="1"/>
      <w:marLeft w:val="0"/>
      <w:marRight w:val="0"/>
      <w:marTop w:val="0"/>
      <w:marBottom w:val="0"/>
      <w:divBdr>
        <w:top w:val="none" w:sz="0" w:space="0" w:color="auto"/>
        <w:left w:val="none" w:sz="0" w:space="0" w:color="auto"/>
        <w:bottom w:val="none" w:sz="0" w:space="0" w:color="auto"/>
        <w:right w:val="none" w:sz="0" w:space="0" w:color="auto"/>
      </w:divBdr>
    </w:div>
    <w:div w:id="1178695425">
      <w:bodyDiv w:val="1"/>
      <w:marLeft w:val="0"/>
      <w:marRight w:val="0"/>
      <w:marTop w:val="0"/>
      <w:marBottom w:val="0"/>
      <w:divBdr>
        <w:top w:val="none" w:sz="0" w:space="0" w:color="auto"/>
        <w:left w:val="none" w:sz="0" w:space="0" w:color="auto"/>
        <w:bottom w:val="none" w:sz="0" w:space="0" w:color="auto"/>
        <w:right w:val="none" w:sz="0" w:space="0" w:color="auto"/>
      </w:divBdr>
    </w:div>
    <w:div w:id="1269779168">
      <w:bodyDiv w:val="1"/>
      <w:marLeft w:val="0"/>
      <w:marRight w:val="0"/>
      <w:marTop w:val="0"/>
      <w:marBottom w:val="0"/>
      <w:divBdr>
        <w:top w:val="none" w:sz="0" w:space="0" w:color="auto"/>
        <w:left w:val="none" w:sz="0" w:space="0" w:color="auto"/>
        <w:bottom w:val="none" w:sz="0" w:space="0" w:color="auto"/>
        <w:right w:val="none" w:sz="0" w:space="0" w:color="auto"/>
      </w:divBdr>
    </w:div>
    <w:div w:id="1290164058">
      <w:bodyDiv w:val="1"/>
      <w:marLeft w:val="0"/>
      <w:marRight w:val="0"/>
      <w:marTop w:val="0"/>
      <w:marBottom w:val="0"/>
      <w:divBdr>
        <w:top w:val="none" w:sz="0" w:space="0" w:color="auto"/>
        <w:left w:val="none" w:sz="0" w:space="0" w:color="auto"/>
        <w:bottom w:val="none" w:sz="0" w:space="0" w:color="auto"/>
        <w:right w:val="none" w:sz="0" w:space="0" w:color="auto"/>
      </w:divBdr>
    </w:div>
    <w:div w:id="1311905867">
      <w:bodyDiv w:val="1"/>
      <w:marLeft w:val="0"/>
      <w:marRight w:val="0"/>
      <w:marTop w:val="0"/>
      <w:marBottom w:val="0"/>
      <w:divBdr>
        <w:top w:val="none" w:sz="0" w:space="0" w:color="auto"/>
        <w:left w:val="none" w:sz="0" w:space="0" w:color="auto"/>
        <w:bottom w:val="none" w:sz="0" w:space="0" w:color="auto"/>
        <w:right w:val="none" w:sz="0" w:space="0" w:color="auto"/>
      </w:divBdr>
    </w:div>
    <w:div w:id="1377002868">
      <w:bodyDiv w:val="1"/>
      <w:marLeft w:val="0"/>
      <w:marRight w:val="0"/>
      <w:marTop w:val="0"/>
      <w:marBottom w:val="0"/>
      <w:divBdr>
        <w:top w:val="none" w:sz="0" w:space="0" w:color="auto"/>
        <w:left w:val="none" w:sz="0" w:space="0" w:color="auto"/>
        <w:bottom w:val="none" w:sz="0" w:space="0" w:color="auto"/>
        <w:right w:val="none" w:sz="0" w:space="0" w:color="auto"/>
      </w:divBdr>
    </w:div>
    <w:div w:id="1449934707">
      <w:bodyDiv w:val="1"/>
      <w:marLeft w:val="0"/>
      <w:marRight w:val="0"/>
      <w:marTop w:val="0"/>
      <w:marBottom w:val="0"/>
      <w:divBdr>
        <w:top w:val="none" w:sz="0" w:space="0" w:color="auto"/>
        <w:left w:val="none" w:sz="0" w:space="0" w:color="auto"/>
        <w:bottom w:val="none" w:sz="0" w:space="0" w:color="auto"/>
        <w:right w:val="none" w:sz="0" w:space="0" w:color="auto"/>
      </w:divBdr>
    </w:div>
    <w:div w:id="1466200123">
      <w:bodyDiv w:val="1"/>
      <w:marLeft w:val="0"/>
      <w:marRight w:val="0"/>
      <w:marTop w:val="0"/>
      <w:marBottom w:val="0"/>
      <w:divBdr>
        <w:top w:val="none" w:sz="0" w:space="0" w:color="auto"/>
        <w:left w:val="none" w:sz="0" w:space="0" w:color="auto"/>
        <w:bottom w:val="none" w:sz="0" w:space="0" w:color="auto"/>
        <w:right w:val="none" w:sz="0" w:space="0" w:color="auto"/>
      </w:divBdr>
    </w:div>
    <w:div w:id="1493566284">
      <w:bodyDiv w:val="1"/>
      <w:marLeft w:val="0"/>
      <w:marRight w:val="0"/>
      <w:marTop w:val="0"/>
      <w:marBottom w:val="0"/>
      <w:divBdr>
        <w:top w:val="none" w:sz="0" w:space="0" w:color="auto"/>
        <w:left w:val="none" w:sz="0" w:space="0" w:color="auto"/>
        <w:bottom w:val="none" w:sz="0" w:space="0" w:color="auto"/>
        <w:right w:val="none" w:sz="0" w:space="0" w:color="auto"/>
      </w:divBdr>
    </w:div>
    <w:div w:id="1499230980">
      <w:bodyDiv w:val="1"/>
      <w:marLeft w:val="0"/>
      <w:marRight w:val="0"/>
      <w:marTop w:val="0"/>
      <w:marBottom w:val="0"/>
      <w:divBdr>
        <w:top w:val="none" w:sz="0" w:space="0" w:color="auto"/>
        <w:left w:val="none" w:sz="0" w:space="0" w:color="auto"/>
        <w:bottom w:val="none" w:sz="0" w:space="0" w:color="auto"/>
        <w:right w:val="none" w:sz="0" w:space="0" w:color="auto"/>
      </w:divBdr>
    </w:div>
    <w:div w:id="1528716690">
      <w:bodyDiv w:val="1"/>
      <w:marLeft w:val="0"/>
      <w:marRight w:val="0"/>
      <w:marTop w:val="0"/>
      <w:marBottom w:val="0"/>
      <w:divBdr>
        <w:top w:val="none" w:sz="0" w:space="0" w:color="auto"/>
        <w:left w:val="none" w:sz="0" w:space="0" w:color="auto"/>
        <w:bottom w:val="none" w:sz="0" w:space="0" w:color="auto"/>
        <w:right w:val="none" w:sz="0" w:space="0" w:color="auto"/>
      </w:divBdr>
    </w:div>
    <w:div w:id="1555191396">
      <w:bodyDiv w:val="1"/>
      <w:marLeft w:val="0"/>
      <w:marRight w:val="0"/>
      <w:marTop w:val="0"/>
      <w:marBottom w:val="0"/>
      <w:divBdr>
        <w:top w:val="none" w:sz="0" w:space="0" w:color="auto"/>
        <w:left w:val="none" w:sz="0" w:space="0" w:color="auto"/>
        <w:bottom w:val="none" w:sz="0" w:space="0" w:color="auto"/>
        <w:right w:val="none" w:sz="0" w:space="0" w:color="auto"/>
      </w:divBdr>
    </w:div>
    <w:div w:id="1613199379">
      <w:bodyDiv w:val="1"/>
      <w:marLeft w:val="0"/>
      <w:marRight w:val="0"/>
      <w:marTop w:val="0"/>
      <w:marBottom w:val="0"/>
      <w:divBdr>
        <w:top w:val="none" w:sz="0" w:space="0" w:color="auto"/>
        <w:left w:val="none" w:sz="0" w:space="0" w:color="auto"/>
        <w:bottom w:val="none" w:sz="0" w:space="0" w:color="auto"/>
        <w:right w:val="none" w:sz="0" w:space="0" w:color="auto"/>
      </w:divBdr>
    </w:div>
    <w:div w:id="1655645172">
      <w:bodyDiv w:val="1"/>
      <w:marLeft w:val="0"/>
      <w:marRight w:val="0"/>
      <w:marTop w:val="0"/>
      <w:marBottom w:val="0"/>
      <w:divBdr>
        <w:top w:val="none" w:sz="0" w:space="0" w:color="auto"/>
        <w:left w:val="none" w:sz="0" w:space="0" w:color="auto"/>
        <w:bottom w:val="none" w:sz="0" w:space="0" w:color="auto"/>
        <w:right w:val="none" w:sz="0" w:space="0" w:color="auto"/>
      </w:divBdr>
    </w:div>
    <w:div w:id="1680964277">
      <w:bodyDiv w:val="1"/>
      <w:marLeft w:val="0"/>
      <w:marRight w:val="0"/>
      <w:marTop w:val="0"/>
      <w:marBottom w:val="0"/>
      <w:divBdr>
        <w:top w:val="none" w:sz="0" w:space="0" w:color="auto"/>
        <w:left w:val="none" w:sz="0" w:space="0" w:color="auto"/>
        <w:bottom w:val="none" w:sz="0" w:space="0" w:color="auto"/>
        <w:right w:val="none" w:sz="0" w:space="0" w:color="auto"/>
      </w:divBdr>
    </w:div>
    <w:div w:id="1773165271">
      <w:bodyDiv w:val="1"/>
      <w:marLeft w:val="0"/>
      <w:marRight w:val="0"/>
      <w:marTop w:val="0"/>
      <w:marBottom w:val="0"/>
      <w:divBdr>
        <w:top w:val="none" w:sz="0" w:space="0" w:color="auto"/>
        <w:left w:val="none" w:sz="0" w:space="0" w:color="auto"/>
        <w:bottom w:val="none" w:sz="0" w:space="0" w:color="auto"/>
        <w:right w:val="none" w:sz="0" w:space="0" w:color="auto"/>
      </w:divBdr>
    </w:div>
    <w:div w:id="1808281224">
      <w:bodyDiv w:val="1"/>
      <w:marLeft w:val="0"/>
      <w:marRight w:val="0"/>
      <w:marTop w:val="0"/>
      <w:marBottom w:val="0"/>
      <w:divBdr>
        <w:top w:val="none" w:sz="0" w:space="0" w:color="auto"/>
        <w:left w:val="none" w:sz="0" w:space="0" w:color="auto"/>
        <w:bottom w:val="none" w:sz="0" w:space="0" w:color="auto"/>
        <w:right w:val="none" w:sz="0" w:space="0" w:color="auto"/>
      </w:divBdr>
    </w:div>
    <w:div w:id="1932858448">
      <w:bodyDiv w:val="1"/>
      <w:marLeft w:val="0"/>
      <w:marRight w:val="0"/>
      <w:marTop w:val="0"/>
      <w:marBottom w:val="0"/>
      <w:divBdr>
        <w:top w:val="none" w:sz="0" w:space="0" w:color="auto"/>
        <w:left w:val="none" w:sz="0" w:space="0" w:color="auto"/>
        <w:bottom w:val="none" w:sz="0" w:space="0" w:color="auto"/>
        <w:right w:val="none" w:sz="0" w:space="0" w:color="auto"/>
      </w:divBdr>
    </w:div>
    <w:div w:id="193543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nisi/1995/1623/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21BE2-3D59-47DA-8F54-0E770BDE3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24</Pages>
  <Words>5339</Words>
  <Characters>28084</Characters>
  <Application>Microsoft Office Word</Application>
  <DocSecurity>0</DocSecurity>
  <Lines>684</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Stanziola, Javier</dc:creator>
  <cp:keywords/>
  <dc:description/>
  <cp:lastModifiedBy>Hughes, Fionnuala</cp:lastModifiedBy>
  <cp:revision>8</cp:revision>
  <dcterms:created xsi:type="dcterms:W3CDTF">2026-02-04T16:45:00Z</dcterms:created>
  <dcterms:modified xsi:type="dcterms:W3CDTF">2026-02-05T09:51:00Z</dcterms:modified>
</cp:coreProperties>
</file>